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58DC3D11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DA2198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1B69A9C" w:rsidR="00477869" w:rsidRPr="00D31118" w:rsidRDefault="00DB3BB5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Ethics and Value Inquiry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EV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26"/>
        <w:gridCol w:w="270"/>
        <w:gridCol w:w="538"/>
        <w:gridCol w:w="2185"/>
        <w:gridCol w:w="86"/>
        <w:gridCol w:w="285"/>
        <w:gridCol w:w="1541"/>
        <w:gridCol w:w="1609"/>
      </w:tblGrid>
      <w:tr w:rsidR="00795EC0" w:rsidRPr="00D31118" w14:paraId="05316FBD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CA79C4">
        <w:tc>
          <w:tcPr>
            <w:tcW w:w="297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3614CE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CA79C4" w14:paraId="0C6EB8E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3901BDF1" w14:textId="77777777" w:rsidR="00CA79C4" w:rsidRDefault="00CA79C4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73F246ED2CD45CD9EB7392590407A75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2E09933" w14:textId="77777777" w:rsidR="00CA79C4" w:rsidRDefault="00CA79C4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4D61FA6A" w14:textId="77777777" w:rsidR="00CA79C4" w:rsidRDefault="00CA79C4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D099E3" w14:textId="77777777" w:rsidR="00CA79C4" w:rsidRDefault="003614CE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5F548EE5D4247B4841F8916BE7C90F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7AC6A16" w14:textId="77777777" w:rsidR="00CA79C4" w:rsidRDefault="003614CE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87D9ECC139347DF87AC47D04838755B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CA79C4" w14:paraId="623FE32E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EB8CA91" w14:textId="77777777" w:rsidR="00CA79C4" w:rsidRDefault="00CA79C4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32433715" w:rsidR="00801443" w:rsidRDefault="00801443" w:rsidP="00CA79C4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2E3CEB4" w14:textId="77777777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2490739D" w14:textId="78AE3BDB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Actions</w:t>
      </w:r>
      <w:r>
        <w:rPr>
          <w:rFonts w:ascii="Cambria" w:hAnsi="Cambria" w:cs="Courier"/>
          <w:sz w:val="24"/>
          <w:szCs w:val="24"/>
        </w:rPr>
        <w:t>: something done with intentionality, motive, responsibility or purpose.</w:t>
      </w:r>
    </w:p>
    <w:p w14:paraId="4DF52476" w14:textId="5E0B3CEC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Logical Principles</w:t>
      </w:r>
      <w:r>
        <w:rPr>
          <w:rFonts w:ascii="Cambria" w:hAnsi="Cambria" w:cs="Courier"/>
          <w:sz w:val="24"/>
          <w:szCs w:val="24"/>
        </w:rPr>
        <w:t>: making and defending valid arguments.</w:t>
      </w:r>
    </w:p>
    <w:p w14:paraId="549A01EC" w14:textId="1D9ABCFB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Multiple Approaches</w:t>
      </w:r>
      <w:r>
        <w:rPr>
          <w:rFonts w:ascii="Cambria" w:hAnsi="Cambria" w:cs="Courier"/>
          <w:sz w:val="24"/>
          <w:szCs w:val="24"/>
        </w:rPr>
        <w:t xml:space="preserve">: The use of various lenses (gender, authority, theories, worldviews or experiences) in order to evaluate arguments and/or ethical dilemmas. </w:t>
      </w:r>
    </w:p>
    <w:p w14:paraId="5450B0BD" w14:textId="172DAA90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Normative Theories</w:t>
      </w:r>
      <w:r>
        <w:rPr>
          <w:rFonts w:ascii="Cambria" w:hAnsi="Cambria" w:cs="Courier"/>
          <w:sz w:val="24"/>
          <w:szCs w:val="24"/>
        </w:rPr>
        <w:t>: Approaches to and underlying authority or assumptions such as virtue, consequentialism, rule-based analysis etc.</w:t>
      </w:r>
    </w:p>
    <w:p w14:paraId="0005C6F4" w14:textId="7FBEC50A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Values</w:t>
      </w:r>
      <w:r>
        <w:rPr>
          <w:rFonts w:ascii="Cambria" w:hAnsi="Cambria" w:cs="Courier"/>
          <w:sz w:val="24"/>
          <w:szCs w:val="24"/>
        </w:rPr>
        <w:t>: Deeply help beliefs or values that inform actions</w:t>
      </w:r>
    </w:p>
    <w:p w14:paraId="178533D5" w14:textId="77777777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87D9381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66AB2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C93925">
        <w:rPr>
          <w:rFonts w:ascii="Cambria" w:hAnsi="Cambria" w:cs="Courier"/>
          <w:i/>
          <w:sz w:val="24"/>
          <w:szCs w:val="24"/>
        </w:rPr>
        <w:t>B</w:t>
      </w:r>
      <w:r w:rsidR="00C93925" w:rsidRPr="002865E8">
        <w:rPr>
          <w:rFonts w:ascii="Cambria" w:hAnsi="Cambria" w:cs="Courier"/>
          <w:i/>
          <w:sz w:val="24"/>
          <w:szCs w:val="24"/>
        </w:rPr>
        <w:t>y submittin</w:t>
      </w:r>
      <w:r w:rsidR="00C93925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C93925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C93925" w:rsidRPr="002865E8">
        <w:rPr>
          <w:rFonts w:ascii="Cambria" w:hAnsi="Cambria" w:cs="Courier"/>
          <w:sz w:val="24"/>
          <w:szCs w:val="24"/>
        </w:rPr>
        <w:t xml:space="preserve"> </w:t>
      </w:r>
      <w:r w:rsidR="00C93925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F8C90039E0B4D51802985F4D24D912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C93925" w:rsidRPr="006F0A95">
            <w:rPr>
              <w:rStyle w:val="PlaceholderText"/>
            </w:rPr>
            <w:t>Choose an item.</w:t>
          </w:r>
        </w:sdtContent>
      </w:sdt>
      <w:r w:rsidR="0050757B">
        <w:rPr>
          <w:rFonts w:ascii="Cambria" w:hAnsi="Cambria" w:cs="Courier"/>
          <w:sz w:val="24"/>
          <w:szCs w:val="24"/>
        </w:rPr>
        <w:t xml:space="preserve"> </w:t>
      </w:r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5660B0FB" w:rsidR="00D37E98" w:rsidRPr="00D31118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B71E74">
        <w:rPr>
          <w:rFonts w:ascii="Cambria" w:hAnsi="Cambria" w:cs="Courier"/>
          <w:sz w:val="24"/>
          <w:szCs w:val="24"/>
        </w:rPr>
        <w:tab/>
      </w:r>
      <w:r w:rsidR="00B71E74" w:rsidRPr="00B71E74">
        <w:rPr>
          <w:rFonts w:ascii="Cambria" w:hAnsi="Cambria" w:cs="Courier"/>
          <w:sz w:val="24"/>
          <w:szCs w:val="24"/>
        </w:rPr>
        <w:t>have ethics and value inquiry as the primary focus</w:t>
      </w:r>
    </w:p>
    <w:p w14:paraId="72A2349D" w14:textId="2685C2C3" w:rsidR="009B2964" w:rsidRPr="00570E4C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B71E74">
        <w:rPr>
          <w:rFonts w:ascii="Cambria" w:hAnsi="Cambria" w:cs="Courier"/>
          <w:sz w:val="24"/>
          <w:szCs w:val="24"/>
        </w:rPr>
        <w:tab/>
      </w:r>
      <w:r w:rsidR="00570E4C" w:rsidRPr="00570E4C">
        <w:rPr>
          <w:rFonts w:ascii="Cambria" w:hAnsi="Cambria" w:cs="Courier"/>
          <w:sz w:val="24"/>
          <w:szCs w:val="24"/>
        </w:rPr>
        <w:t>provide students with the opportunity to explore and reflect on a variety of perspectives about values</w:t>
      </w:r>
    </w:p>
    <w:p w14:paraId="77262E64" w14:textId="6C22337D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</w:t>
      </w:r>
      <w:r w:rsidR="00D133EE">
        <w:rPr>
          <w:rFonts w:ascii="Cambria" w:hAnsi="Cambria"/>
          <w:sz w:val="24"/>
          <w:szCs w:val="24"/>
        </w:rPr>
        <w:lastRenderedPageBreak/>
        <w:t xml:space="preserve">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1B697BA0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</w:t>
      </w:r>
      <w:r w:rsidR="0053427E">
        <w:rPr>
          <w:rFonts w:ascii="Cambria" w:hAnsi="Cambria" w:cs="Times New Roman"/>
          <w:sz w:val="24"/>
          <w:szCs w:val="24"/>
        </w:rPr>
        <w:t>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DB3BB5">
        <w:rPr>
          <w:rFonts w:ascii="Cambria" w:hAnsi="Cambria" w:cs="Times New Roman"/>
          <w:sz w:val="24"/>
          <w:szCs w:val="24"/>
        </w:rPr>
        <w:t>EV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7F1D49A" w:rsidR="006D3D0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50652" w:rsidRPr="00450652">
        <w:rPr>
          <w:rFonts w:asciiTheme="majorHAnsi" w:hAnsiTheme="majorHAnsi" w:cs="Times New Roman"/>
          <w:sz w:val="24"/>
        </w:rPr>
        <w:t>make judgments about values and actions by critical evaluation from a variety of normative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6BBA78F" w:rsidR="000C0BD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0E4C" w:rsidRPr="00570E4C">
        <w:rPr>
          <w:rFonts w:ascii="Cambria" w:hAnsi="Cambria" w:cs="Times New Roman"/>
          <w:sz w:val="24"/>
          <w:szCs w:val="24"/>
        </w:rPr>
        <w:t>identify and critically evaluate multiple approaches to ethical, moral or values questions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C1D0261" w:rsidR="00801443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854AFE" w:rsidRPr="00854AFE">
        <w:rPr>
          <w:rFonts w:ascii="Cambria" w:hAnsi="Cambria" w:cs="Times New Roman"/>
          <w:sz w:val="24"/>
          <w:szCs w:val="24"/>
        </w:rPr>
        <w:t>articulate and justify values and actions in light of normative theories, logical principles, foundational texts, or traditions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088E51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71E74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3C008961" w:rsidR="00D407FD" w:rsidRPr="00D31118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CC5F8E">
        <w:rPr>
          <w:rFonts w:ascii="Cambria" w:hAnsi="Cambria" w:cs="Times New Roman"/>
          <w:sz w:val="24"/>
          <w:szCs w:val="24"/>
        </w:rPr>
        <w:t>articulate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and critically assess how various normative perspectives are </w:t>
      </w:r>
      <w:r w:rsidR="00966AB2">
        <w:rPr>
          <w:rFonts w:ascii="Cambria" w:hAnsi="Cambria" w:cs="Times New Roman"/>
          <w:sz w:val="24"/>
          <w:szCs w:val="24"/>
        </w:rPr>
        <w:t>relev</w:t>
      </w:r>
      <w:r w:rsidR="00966AB2" w:rsidRPr="00570E4C">
        <w:rPr>
          <w:rFonts w:ascii="Cambria" w:hAnsi="Cambria" w:cs="Times New Roman"/>
          <w:sz w:val="24"/>
          <w:szCs w:val="24"/>
        </w:rPr>
        <w:t>ant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in contemporary society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08F6" w14:textId="77777777" w:rsidR="00AF3DD8" w:rsidRDefault="00AF3DD8" w:rsidP="00533F3F">
      <w:pPr>
        <w:spacing w:line="240" w:lineRule="auto"/>
      </w:pPr>
      <w:r>
        <w:separator/>
      </w:r>
    </w:p>
  </w:endnote>
  <w:endnote w:type="continuationSeparator" w:id="0">
    <w:p w14:paraId="79461E2E" w14:textId="77777777" w:rsidR="00AF3DD8" w:rsidRDefault="00AF3DD8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3B2E" w14:textId="77777777" w:rsidR="00AF3DD8" w:rsidRDefault="00AF3DD8" w:rsidP="00533F3F">
      <w:pPr>
        <w:spacing w:line="240" w:lineRule="auto"/>
      </w:pPr>
      <w:r>
        <w:separator/>
      </w:r>
    </w:p>
  </w:footnote>
  <w:footnote w:type="continuationSeparator" w:id="0">
    <w:p w14:paraId="67773513" w14:textId="77777777" w:rsidR="00AF3DD8" w:rsidRDefault="00AF3DD8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16B175D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B3BB5">
      <w:rPr>
        <w:rFonts w:ascii="Cambria" w:hAnsi="Cambria"/>
      </w:rPr>
      <w:t>EV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A971D5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A971D5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470FD"/>
    <w:rsid w:val="002552E1"/>
    <w:rsid w:val="00261BF3"/>
    <w:rsid w:val="00264A36"/>
    <w:rsid w:val="002865E8"/>
    <w:rsid w:val="00286DA1"/>
    <w:rsid w:val="00286F47"/>
    <w:rsid w:val="00291050"/>
    <w:rsid w:val="00295914"/>
    <w:rsid w:val="002A579D"/>
    <w:rsid w:val="002B3236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14CE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0652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3427E"/>
    <w:rsid w:val="00557496"/>
    <w:rsid w:val="00560916"/>
    <w:rsid w:val="00570E4C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5847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4AFE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6AB2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038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971D5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3DD8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1E74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40B5"/>
    <w:rsid w:val="00C15951"/>
    <w:rsid w:val="00C25ECF"/>
    <w:rsid w:val="00C3449B"/>
    <w:rsid w:val="00C358FB"/>
    <w:rsid w:val="00C41363"/>
    <w:rsid w:val="00C43D9D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925"/>
    <w:rsid w:val="00CA79C4"/>
    <w:rsid w:val="00CB34BE"/>
    <w:rsid w:val="00CC1D12"/>
    <w:rsid w:val="00CC2D7E"/>
    <w:rsid w:val="00CC5603"/>
    <w:rsid w:val="00CC5F8E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2198"/>
    <w:rsid w:val="00DA305C"/>
    <w:rsid w:val="00DA4A25"/>
    <w:rsid w:val="00DB3BB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54420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10B8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005B892E-46E6-4131-B348-CD3B73F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2C38A7" w:rsidP="002C38A7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2C38A7" w:rsidP="002C38A7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2C38A7" w:rsidP="002C38A7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2C38A7" w:rsidP="002C38A7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2C38A7" w:rsidP="002C38A7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2C38A7" w:rsidP="002C38A7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2C38A7" w:rsidP="002C38A7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2C38A7" w:rsidP="002C38A7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2C38A7" w:rsidP="002C38A7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2C38A7" w:rsidP="002C38A7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2C38A7" w:rsidP="002C38A7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2C38A7" w:rsidP="002C38A7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2C38A7" w:rsidP="002C38A7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2C38A7" w:rsidP="002C38A7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2C38A7" w:rsidP="002C38A7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2C38A7" w:rsidP="002C38A7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2C38A7" w:rsidP="002C38A7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2C38A7" w:rsidP="002C38A7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F8C90039E0B4D51802985F4D24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CBFC-FCF8-455A-B072-ED348D6247E0}"/>
      </w:docPartPr>
      <w:docPartBody>
        <w:p w:rsidR="00180B5C" w:rsidRDefault="002C38A7" w:rsidP="002C38A7">
          <w:pPr>
            <w:pStyle w:val="4F8C90039E0B4D51802985F4D24D912B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73F246ED2CD45CD9EB739259040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D89-F693-4C9A-ACFD-B4849E788514}"/>
      </w:docPartPr>
      <w:docPartBody>
        <w:p w:rsidR="00A15800" w:rsidRDefault="00180B5C" w:rsidP="00180B5C">
          <w:pPr>
            <w:pStyle w:val="673F246ED2CD45CD9EB7392590407A7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5F548EE5D4247B4841F8916BE7C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B8A-76FA-4C3E-A387-2227457FAB89}"/>
      </w:docPartPr>
      <w:docPartBody>
        <w:p w:rsidR="00A15800" w:rsidRDefault="00180B5C" w:rsidP="00180B5C">
          <w:pPr>
            <w:pStyle w:val="45F548EE5D4247B4841F8916BE7C90F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87D9ECC139347DF87AC47D04838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CFD3-452A-4197-92CC-E6C56A7EB400}"/>
      </w:docPartPr>
      <w:docPartBody>
        <w:p w:rsidR="00A15800" w:rsidRDefault="00180B5C" w:rsidP="00180B5C">
          <w:pPr>
            <w:pStyle w:val="687D9ECC139347DF87AC47D04838755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041D3"/>
    <w:rsid w:val="00091394"/>
    <w:rsid w:val="00154481"/>
    <w:rsid w:val="00180B5C"/>
    <w:rsid w:val="00225E6F"/>
    <w:rsid w:val="00255789"/>
    <w:rsid w:val="002C38A7"/>
    <w:rsid w:val="002F7066"/>
    <w:rsid w:val="00344079"/>
    <w:rsid w:val="00481944"/>
    <w:rsid w:val="00490AD9"/>
    <w:rsid w:val="00574624"/>
    <w:rsid w:val="0084673C"/>
    <w:rsid w:val="00A15800"/>
    <w:rsid w:val="00A20F9D"/>
    <w:rsid w:val="00A411F0"/>
    <w:rsid w:val="00A7321D"/>
    <w:rsid w:val="00B86F68"/>
    <w:rsid w:val="00BA5246"/>
    <w:rsid w:val="00CA4D95"/>
    <w:rsid w:val="00D34C70"/>
    <w:rsid w:val="00D72959"/>
    <w:rsid w:val="00DE00B2"/>
    <w:rsid w:val="00DE5DBE"/>
    <w:rsid w:val="00E66904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8A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A58F254BEC43308F73397ADE05C5D6">
    <w:name w:val="3AA58F254BEC43308F73397ADE05C5D6"/>
    <w:rsid w:val="00BA5246"/>
  </w:style>
  <w:style w:type="paragraph" w:customStyle="1" w:styleId="4F8C90039E0B4D51802985F4D24D912B">
    <w:name w:val="4F8C90039E0B4D51802985F4D24D912B"/>
    <w:rsid w:val="00BA5246"/>
  </w:style>
  <w:style w:type="paragraph" w:customStyle="1" w:styleId="673F246ED2CD45CD9EB7392590407A75">
    <w:name w:val="673F246ED2CD45CD9EB7392590407A75"/>
    <w:rsid w:val="00180B5C"/>
    <w:rPr>
      <w:lang w:val="es-ES" w:eastAsia="es-ES"/>
    </w:rPr>
  </w:style>
  <w:style w:type="paragraph" w:customStyle="1" w:styleId="45F548EE5D4247B4841F8916BE7C90F2">
    <w:name w:val="45F548EE5D4247B4841F8916BE7C90F2"/>
    <w:rsid w:val="00180B5C"/>
    <w:rPr>
      <w:lang w:val="es-ES" w:eastAsia="es-ES"/>
    </w:rPr>
  </w:style>
  <w:style w:type="paragraph" w:customStyle="1" w:styleId="687D9ECC139347DF87AC47D04838755B">
    <w:name w:val="687D9ECC139347DF87AC47D04838755B"/>
    <w:rsid w:val="00180B5C"/>
    <w:rPr>
      <w:lang w:val="es-ES" w:eastAsia="es-ES"/>
    </w:rPr>
  </w:style>
  <w:style w:type="paragraph" w:customStyle="1" w:styleId="D02DC2A4987A46F8BE8BDF10558056B910">
    <w:name w:val="D02DC2A4987A46F8BE8BDF10558056B91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8C90039E0B4D51802985F4D24D912B1">
    <w:name w:val="4F8C90039E0B4D51802985F4D24D912B1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58884-BD49-4A22-BFC2-74DC5A3E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2019-08-29T13:54:00Z</dcterms:created>
  <dcterms:modified xsi:type="dcterms:W3CDTF">2019-08-29T13:54:00Z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