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2AFA" w14:textId="42889FDA" w:rsidR="00800554" w:rsidRPr="00EE7397" w:rsidRDefault="000C59B9" w:rsidP="00B873F1">
      <w:pPr>
        <w:pStyle w:val="HandbookHeading3"/>
        <w:ind w:left="0"/>
        <w:jc w:val="center"/>
      </w:pPr>
      <w:bookmarkStart w:id="0" w:name="_Toc518636629"/>
      <w:r>
        <w:t>Engaged Citizenship Curriculum (ECC) Syllabus Grids</w:t>
      </w:r>
      <w:bookmarkEnd w:id="0"/>
    </w:p>
    <w:p w14:paraId="7308379C" w14:textId="77777777" w:rsidR="00800554" w:rsidRPr="00EE7397" w:rsidRDefault="00800554" w:rsidP="00B873F1">
      <w:pPr>
        <w:autoSpaceDE w:val="0"/>
        <w:autoSpaceDN w:val="0"/>
        <w:adjustRightInd w:val="0"/>
        <w:spacing w:before="240"/>
      </w:pPr>
      <w:r w:rsidRPr="00EE7397">
        <w:rPr>
          <w:b/>
          <w:bCs/>
        </w:rPr>
        <w:t>Area of Engagement: The Arts. </w:t>
      </w:r>
      <w:r w:rsidRPr="00EE7397">
        <w:t>The Arts component focuses on learning through participation in artistic creation. By taking a course that engages students in the act of creation, students will develop an understanding of art as a constructed means for communication, designed to reveal certain meanings and ideas or to elicit specific responses. Students are given the opportunity to develop their imaginations and to develop their ability to express themselves.</w:t>
      </w:r>
    </w:p>
    <w:p w14:paraId="3B5E85E6" w14:textId="77777777" w:rsidR="00800554" w:rsidRPr="00EE7397" w:rsidRDefault="00800554" w:rsidP="00B873F1">
      <w:pPr>
        <w:autoSpaceDE w:val="0"/>
        <w:autoSpaceDN w:val="0"/>
        <w:adjustRightInd w:val="0"/>
        <w:spacing w:before="240"/>
      </w:pPr>
      <w:r w:rsidRPr="00EE7397">
        <w:t>A student who completes a AR course will be able to …</w:t>
      </w:r>
    </w:p>
    <w:tbl>
      <w:tblPr>
        <w:tblStyle w:val="TableGrid"/>
        <w:tblW w:w="9445" w:type="dxa"/>
        <w:tblLook w:val="04A0" w:firstRow="1" w:lastRow="0" w:firstColumn="1" w:lastColumn="0" w:noHBand="0" w:noVBand="1"/>
      </w:tblPr>
      <w:tblGrid>
        <w:gridCol w:w="4281"/>
        <w:gridCol w:w="2582"/>
        <w:gridCol w:w="2582"/>
      </w:tblGrid>
      <w:tr w:rsidR="00800554" w:rsidRPr="00AF5DF6" w14:paraId="4908F80D" w14:textId="77777777" w:rsidTr="00B873F1">
        <w:tc>
          <w:tcPr>
            <w:tcW w:w="4281" w:type="dxa"/>
          </w:tcPr>
          <w:p w14:paraId="344399B4" w14:textId="77777777" w:rsidR="00800554" w:rsidRPr="00AF5DF6" w:rsidRDefault="00800554" w:rsidP="006E28C7">
            <w:pPr>
              <w:autoSpaceDE w:val="0"/>
              <w:autoSpaceDN w:val="0"/>
              <w:adjustRightInd w:val="0"/>
            </w:pPr>
            <w:r w:rsidRPr="00AF5DF6">
              <w:rPr>
                <w:b/>
                <w:bCs/>
              </w:rPr>
              <w:t>Student Learning Objective (SLO)</w:t>
            </w:r>
          </w:p>
        </w:tc>
        <w:tc>
          <w:tcPr>
            <w:tcW w:w="2582" w:type="dxa"/>
          </w:tcPr>
          <w:p w14:paraId="206C5D5E" w14:textId="77777777" w:rsidR="00800554" w:rsidRPr="00AF5DF6" w:rsidRDefault="00800554" w:rsidP="006E28C7">
            <w:pPr>
              <w:autoSpaceDE w:val="0"/>
              <w:autoSpaceDN w:val="0"/>
              <w:adjustRightInd w:val="0"/>
            </w:pPr>
            <w:r w:rsidRPr="00AF5DF6">
              <w:rPr>
                <w:b/>
                <w:bCs/>
              </w:rPr>
              <w:t>Class activities directly related to this SLO</w:t>
            </w:r>
          </w:p>
        </w:tc>
        <w:tc>
          <w:tcPr>
            <w:tcW w:w="2582" w:type="dxa"/>
          </w:tcPr>
          <w:p w14:paraId="7846A3DB" w14:textId="77777777" w:rsidR="00800554" w:rsidRPr="00AF5DF6" w:rsidRDefault="00800554" w:rsidP="006E28C7">
            <w:pPr>
              <w:autoSpaceDE w:val="0"/>
              <w:autoSpaceDN w:val="0"/>
              <w:adjustRightInd w:val="0"/>
            </w:pPr>
            <w:r w:rsidRPr="00AF5DF6">
              <w:rPr>
                <w:b/>
                <w:bCs/>
              </w:rPr>
              <w:t>Student work to be evaluated for this SLO</w:t>
            </w:r>
          </w:p>
        </w:tc>
      </w:tr>
      <w:tr w:rsidR="00800554" w:rsidRPr="00AF5DF6" w14:paraId="5F050F5A" w14:textId="77777777" w:rsidTr="00B873F1">
        <w:tc>
          <w:tcPr>
            <w:tcW w:w="4281" w:type="dxa"/>
          </w:tcPr>
          <w:p w14:paraId="7820EF59" w14:textId="77777777" w:rsidR="00800554" w:rsidRPr="00AF5DF6" w:rsidRDefault="00800554" w:rsidP="006E28C7">
            <w:pPr>
              <w:autoSpaceDE w:val="0"/>
              <w:autoSpaceDN w:val="0"/>
              <w:adjustRightInd w:val="0"/>
            </w:pPr>
            <w:r w:rsidRPr="00AF5DF6">
              <w:t>AR SLO1. express perspectives, concepts and/or ideas through an artistic medium</w:t>
            </w:r>
          </w:p>
        </w:tc>
        <w:tc>
          <w:tcPr>
            <w:tcW w:w="2582" w:type="dxa"/>
          </w:tcPr>
          <w:p w14:paraId="228B275D" w14:textId="77777777" w:rsidR="00800554" w:rsidRPr="00AF5DF6" w:rsidRDefault="00800554" w:rsidP="006E28C7">
            <w:pPr>
              <w:autoSpaceDE w:val="0"/>
              <w:autoSpaceDN w:val="0"/>
              <w:adjustRightInd w:val="0"/>
            </w:pPr>
          </w:p>
        </w:tc>
        <w:tc>
          <w:tcPr>
            <w:tcW w:w="2582" w:type="dxa"/>
          </w:tcPr>
          <w:p w14:paraId="4F71E257" w14:textId="77777777" w:rsidR="00800554" w:rsidRPr="00AF5DF6" w:rsidRDefault="00800554" w:rsidP="006E28C7">
            <w:pPr>
              <w:autoSpaceDE w:val="0"/>
              <w:autoSpaceDN w:val="0"/>
              <w:adjustRightInd w:val="0"/>
            </w:pPr>
          </w:p>
        </w:tc>
      </w:tr>
      <w:tr w:rsidR="00800554" w:rsidRPr="00AF5DF6" w14:paraId="7CC927F4" w14:textId="77777777" w:rsidTr="00B873F1">
        <w:tc>
          <w:tcPr>
            <w:tcW w:w="4281" w:type="dxa"/>
          </w:tcPr>
          <w:p w14:paraId="602AD12D" w14:textId="77777777" w:rsidR="00800554" w:rsidRPr="00AF5DF6" w:rsidRDefault="00800554" w:rsidP="006E28C7">
            <w:pPr>
              <w:autoSpaceDE w:val="0"/>
              <w:autoSpaceDN w:val="0"/>
              <w:adjustRightInd w:val="0"/>
            </w:pPr>
            <w:r w:rsidRPr="00AF5DF6">
              <w:t>AR SLO2. reflect intelligently and think critically about one’s own and others’ artistic work(s) employing vocabulary and evaluative skills appropriate to the genre</w:t>
            </w:r>
          </w:p>
        </w:tc>
        <w:tc>
          <w:tcPr>
            <w:tcW w:w="2582" w:type="dxa"/>
          </w:tcPr>
          <w:p w14:paraId="65A79140" w14:textId="77777777" w:rsidR="00800554" w:rsidRPr="00AF5DF6" w:rsidRDefault="00800554" w:rsidP="006E28C7">
            <w:pPr>
              <w:autoSpaceDE w:val="0"/>
              <w:autoSpaceDN w:val="0"/>
              <w:adjustRightInd w:val="0"/>
            </w:pPr>
          </w:p>
        </w:tc>
        <w:tc>
          <w:tcPr>
            <w:tcW w:w="2582" w:type="dxa"/>
          </w:tcPr>
          <w:p w14:paraId="687C1F49" w14:textId="77777777" w:rsidR="00800554" w:rsidRPr="00AF5DF6" w:rsidRDefault="00800554" w:rsidP="006E28C7">
            <w:pPr>
              <w:autoSpaceDE w:val="0"/>
              <w:autoSpaceDN w:val="0"/>
              <w:adjustRightInd w:val="0"/>
            </w:pPr>
          </w:p>
        </w:tc>
      </w:tr>
      <w:tr w:rsidR="00800554" w:rsidRPr="00AF5DF6" w14:paraId="7DA94CB0" w14:textId="77777777" w:rsidTr="00B873F1">
        <w:tc>
          <w:tcPr>
            <w:tcW w:w="4281" w:type="dxa"/>
          </w:tcPr>
          <w:p w14:paraId="4C0EC62F" w14:textId="77777777" w:rsidR="00800554" w:rsidRPr="00AF5DF6" w:rsidRDefault="00800554" w:rsidP="006E28C7">
            <w:pPr>
              <w:autoSpaceDE w:val="0"/>
              <w:autoSpaceDN w:val="0"/>
              <w:adjustRightInd w:val="0"/>
            </w:pPr>
            <w:r w:rsidRPr="00AF5DF6">
              <w:t>AR SLO3. articulate the value of the creative process</w:t>
            </w:r>
          </w:p>
        </w:tc>
        <w:tc>
          <w:tcPr>
            <w:tcW w:w="2582" w:type="dxa"/>
          </w:tcPr>
          <w:p w14:paraId="6DD5CD5E" w14:textId="77777777" w:rsidR="00800554" w:rsidRPr="00AF5DF6" w:rsidRDefault="00800554" w:rsidP="006E28C7">
            <w:pPr>
              <w:autoSpaceDE w:val="0"/>
              <w:autoSpaceDN w:val="0"/>
              <w:adjustRightInd w:val="0"/>
            </w:pPr>
          </w:p>
        </w:tc>
        <w:tc>
          <w:tcPr>
            <w:tcW w:w="2582" w:type="dxa"/>
          </w:tcPr>
          <w:p w14:paraId="3E347640" w14:textId="77777777" w:rsidR="00800554" w:rsidRPr="00AF5DF6" w:rsidRDefault="00800554" w:rsidP="006E28C7">
            <w:pPr>
              <w:autoSpaceDE w:val="0"/>
              <w:autoSpaceDN w:val="0"/>
              <w:adjustRightInd w:val="0"/>
            </w:pPr>
          </w:p>
        </w:tc>
      </w:tr>
    </w:tbl>
    <w:p w14:paraId="62EFFB2A" w14:textId="77777777" w:rsidR="00800554" w:rsidRPr="00EE7397" w:rsidRDefault="00800554" w:rsidP="00B873F1">
      <w:pPr>
        <w:autoSpaceDE w:val="0"/>
        <w:autoSpaceDN w:val="0"/>
        <w:adjustRightInd w:val="0"/>
        <w:spacing w:before="240"/>
      </w:pPr>
      <w:r w:rsidRPr="00EE7397">
        <w:rPr>
          <w:b/>
          <w:bCs/>
        </w:rPr>
        <w:t>Area of Engagement: Civic Engagement. </w:t>
      </w:r>
      <w:r w:rsidRPr="00EE7397">
        <w:t>Civic Engagement courses focus on citizenship and the rights one gains as a community member. These rights include at a minimum civil liberties, civil rights and the opportunity to participate in the construction of that community through voting, civic conversation, and other forms of participation. Civic engagement involves the values, duties, skills, and responsibilities that are part of positively shaping our communities.</w:t>
      </w:r>
    </w:p>
    <w:p w14:paraId="2B836495" w14:textId="77777777" w:rsidR="00800554" w:rsidRPr="00EE7397" w:rsidRDefault="00800554" w:rsidP="00B873F1">
      <w:pPr>
        <w:autoSpaceDE w:val="0"/>
        <w:autoSpaceDN w:val="0"/>
        <w:adjustRightInd w:val="0"/>
        <w:spacing w:before="240"/>
      </w:pPr>
      <w:r w:rsidRPr="00EE7397">
        <w:t>Through completion of a CE course, students should be able to</w:t>
      </w:r>
    </w:p>
    <w:p w14:paraId="02CCB0AC" w14:textId="77777777" w:rsidR="00800554" w:rsidRPr="00EE7397" w:rsidRDefault="00800554" w:rsidP="00B873F1">
      <w:pPr>
        <w:autoSpaceDE w:val="0"/>
        <w:autoSpaceDN w:val="0"/>
        <w:adjustRightInd w:val="0"/>
        <w:spacing w:before="240"/>
      </w:pPr>
      <w:r w:rsidRPr="00EE7397">
        <w:t>A student who completes a CE course will be able to …</w:t>
      </w:r>
    </w:p>
    <w:tbl>
      <w:tblPr>
        <w:tblStyle w:val="TableGrid"/>
        <w:tblW w:w="9445" w:type="dxa"/>
        <w:tblLook w:val="04A0" w:firstRow="1" w:lastRow="0" w:firstColumn="1" w:lastColumn="0" w:noHBand="0" w:noVBand="1"/>
      </w:tblPr>
      <w:tblGrid>
        <w:gridCol w:w="4315"/>
        <w:gridCol w:w="2610"/>
        <w:gridCol w:w="2520"/>
      </w:tblGrid>
      <w:tr w:rsidR="00800554" w:rsidRPr="00AF5DF6" w14:paraId="5FBF4044" w14:textId="77777777" w:rsidTr="00B873F1">
        <w:tc>
          <w:tcPr>
            <w:tcW w:w="4315" w:type="dxa"/>
          </w:tcPr>
          <w:p w14:paraId="01A2658B" w14:textId="77777777" w:rsidR="00800554" w:rsidRPr="00AF5DF6" w:rsidRDefault="00800554" w:rsidP="006E28C7">
            <w:pPr>
              <w:autoSpaceDE w:val="0"/>
              <w:autoSpaceDN w:val="0"/>
              <w:adjustRightInd w:val="0"/>
            </w:pPr>
            <w:r w:rsidRPr="00AF5DF6">
              <w:rPr>
                <w:b/>
                <w:bCs/>
              </w:rPr>
              <w:t>Student Learning Objective (SLO)</w:t>
            </w:r>
          </w:p>
        </w:tc>
        <w:tc>
          <w:tcPr>
            <w:tcW w:w="2610" w:type="dxa"/>
          </w:tcPr>
          <w:p w14:paraId="4E1E3BAC" w14:textId="77777777" w:rsidR="00800554" w:rsidRPr="00AF5DF6" w:rsidRDefault="00800554" w:rsidP="006E28C7">
            <w:pPr>
              <w:autoSpaceDE w:val="0"/>
              <w:autoSpaceDN w:val="0"/>
              <w:adjustRightInd w:val="0"/>
            </w:pPr>
            <w:r w:rsidRPr="00AF5DF6">
              <w:rPr>
                <w:b/>
                <w:bCs/>
              </w:rPr>
              <w:t>Class activities directly related to this SLO</w:t>
            </w:r>
          </w:p>
        </w:tc>
        <w:tc>
          <w:tcPr>
            <w:tcW w:w="2520" w:type="dxa"/>
          </w:tcPr>
          <w:p w14:paraId="78E40C78" w14:textId="77777777" w:rsidR="00800554" w:rsidRPr="00AF5DF6" w:rsidRDefault="00800554" w:rsidP="006E28C7">
            <w:pPr>
              <w:autoSpaceDE w:val="0"/>
              <w:autoSpaceDN w:val="0"/>
              <w:adjustRightInd w:val="0"/>
            </w:pPr>
            <w:r w:rsidRPr="00AF5DF6">
              <w:rPr>
                <w:b/>
                <w:bCs/>
              </w:rPr>
              <w:t>Student work to be evaluated for this SLO</w:t>
            </w:r>
          </w:p>
        </w:tc>
      </w:tr>
      <w:tr w:rsidR="00800554" w:rsidRPr="00AF5DF6" w14:paraId="29623696" w14:textId="77777777" w:rsidTr="00B873F1">
        <w:tc>
          <w:tcPr>
            <w:tcW w:w="4315" w:type="dxa"/>
          </w:tcPr>
          <w:p w14:paraId="47116777" w14:textId="77777777" w:rsidR="00800554" w:rsidRPr="00AF5DF6" w:rsidRDefault="00800554" w:rsidP="006E28C7">
            <w:pPr>
              <w:autoSpaceDE w:val="0"/>
              <w:autoSpaceDN w:val="0"/>
              <w:adjustRightInd w:val="0"/>
            </w:pPr>
            <w:r w:rsidRPr="00AF5DF6">
              <w:t>CE SLO1. describe information, values, processes and theories that are essential to building just and democratic societies</w:t>
            </w:r>
          </w:p>
        </w:tc>
        <w:tc>
          <w:tcPr>
            <w:tcW w:w="2610" w:type="dxa"/>
          </w:tcPr>
          <w:p w14:paraId="01BB1641" w14:textId="77777777" w:rsidR="00800554" w:rsidRPr="00AF5DF6" w:rsidRDefault="00800554" w:rsidP="006E28C7">
            <w:pPr>
              <w:autoSpaceDE w:val="0"/>
              <w:autoSpaceDN w:val="0"/>
              <w:adjustRightInd w:val="0"/>
            </w:pPr>
          </w:p>
        </w:tc>
        <w:tc>
          <w:tcPr>
            <w:tcW w:w="2520" w:type="dxa"/>
          </w:tcPr>
          <w:p w14:paraId="01515CD0" w14:textId="77777777" w:rsidR="00800554" w:rsidRPr="00AF5DF6" w:rsidRDefault="00800554" w:rsidP="006E28C7">
            <w:pPr>
              <w:autoSpaceDE w:val="0"/>
              <w:autoSpaceDN w:val="0"/>
              <w:adjustRightInd w:val="0"/>
            </w:pPr>
          </w:p>
        </w:tc>
      </w:tr>
      <w:tr w:rsidR="00800554" w:rsidRPr="00AF5DF6" w14:paraId="12E7335C" w14:textId="77777777" w:rsidTr="00B873F1">
        <w:tc>
          <w:tcPr>
            <w:tcW w:w="4315" w:type="dxa"/>
          </w:tcPr>
          <w:p w14:paraId="37D4EA9C" w14:textId="77777777" w:rsidR="00800554" w:rsidRPr="00AF5DF6" w:rsidRDefault="00800554" w:rsidP="006E28C7">
            <w:pPr>
              <w:autoSpaceDE w:val="0"/>
              <w:autoSpaceDN w:val="0"/>
              <w:adjustRightInd w:val="0"/>
            </w:pPr>
            <w:r w:rsidRPr="00AF5DF6">
              <w:t>CE SLO2. apply the perspective of an academic discipline to civic initiatives</w:t>
            </w:r>
          </w:p>
        </w:tc>
        <w:tc>
          <w:tcPr>
            <w:tcW w:w="2610" w:type="dxa"/>
          </w:tcPr>
          <w:p w14:paraId="7E392C5C" w14:textId="77777777" w:rsidR="00800554" w:rsidRPr="00AF5DF6" w:rsidRDefault="00800554" w:rsidP="006E28C7">
            <w:pPr>
              <w:autoSpaceDE w:val="0"/>
              <w:autoSpaceDN w:val="0"/>
              <w:adjustRightInd w:val="0"/>
            </w:pPr>
          </w:p>
        </w:tc>
        <w:tc>
          <w:tcPr>
            <w:tcW w:w="2520" w:type="dxa"/>
          </w:tcPr>
          <w:p w14:paraId="7267CB17" w14:textId="77777777" w:rsidR="00800554" w:rsidRPr="00AF5DF6" w:rsidRDefault="00800554" w:rsidP="006E28C7">
            <w:pPr>
              <w:autoSpaceDE w:val="0"/>
              <w:autoSpaceDN w:val="0"/>
              <w:adjustRightInd w:val="0"/>
            </w:pPr>
          </w:p>
        </w:tc>
      </w:tr>
      <w:tr w:rsidR="00800554" w:rsidRPr="00AF5DF6" w14:paraId="17C4CE95" w14:textId="77777777" w:rsidTr="00B873F1">
        <w:tc>
          <w:tcPr>
            <w:tcW w:w="4315" w:type="dxa"/>
          </w:tcPr>
          <w:p w14:paraId="4AAA0998" w14:textId="77777777" w:rsidR="00800554" w:rsidRPr="00AF5DF6" w:rsidRDefault="00800554" w:rsidP="006E28C7">
            <w:pPr>
              <w:autoSpaceDE w:val="0"/>
              <w:autoSpaceDN w:val="0"/>
              <w:adjustRightInd w:val="0"/>
            </w:pPr>
            <w:r w:rsidRPr="00AF5DF6">
              <w:t>CE SLO3. articulate the importance of their role in civic engagement</w:t>
            </w:r>
          </w:p>
        </w:tc>
        <w:tc>
          <w:tcPr>
            <w:tcW w:w="2610" w:type="dxa"/>
          </w:tcPr>
          <w:p w14:paraId="783ED665" w14:textId="77777777" w:rsidR="00800554" w:rsidRPr="00AF5DF6" w:rsidRDefault="00800554" w:rsidP="006E28C7">
            <w:pPr>
              <w:autoSpaceDE w:val="0"/>
              <w:autoSpaceDN w:val="0"/>
              <w:adjustRightInd w:val="0"/>
            </w:pPr>
          </w:p>
        </w:tc>
        <w:tc>
          <w:tcPr>
            <w:tcW w:w="2520" w:type="dxa"/>
          </w:tcPr>
          <w:p w14:paraId="1DB3DA27" w14:textId="77777777" w:rsidR="00800554" w:rsidRPr="00AF5DF6" w:rsidRDefault="00800554" w:rsidP="006E28C7">
            <w:pPr>
              <w:autoSpaceDE w:val="0"/>
              <w:autoSpaceDN w:val="0"/>
              <w:adjustRightInd w:val="0"/>
            </w:pPr>
          </w:p>
        </w:tc>
      </w:tr>
    </w:tbl>
    <w:p w14:paraId="7435D762" w14:textId="77777777" w:rsidR="00800554" w:rsidRPr="00EE7397" w:rsidRDefault="00800554" w:rsidP="00B873F1">
      <w:pPr>
        <w:autoSpaceDE w:val="0"/>
        <w:autoSpaceDN w:val="0"/>
        <w:adjustRightInd w:val="0"/>
        <w:spacing w:before="240"/>
      </w:pPr>
      <w:r w:rsidRPr="00EE7397">
        <w:rPr>
          <w:b/>
          <w:bCs/>
        </w:rPr>
        <w:t>Area of Engagement: Diversity and Power in the U.S. </w:t>
      </w:r>
      <w:r w:rsidRPr="00EE7397">
        <w:t>The Diversity and Power in the U.S. requirement prepares students to be engaged citizens by exploring enduring questions about ourselves, civilization, and the world by developing the knowledge, dispositions, and skills necessary to shape and create diverse and just communities in the U.S. It is designed to engage students in recognizing and analyzing the perspective of a less powerful (often minority) group and understanding the differences of experience this power differential engenders.</w:t>
      </w:r>
    </w:p>
    <w:p w14:paraId="1B2DC28F" w14:textId="77777777" w:rsidR="00800554" w:rsidRPr="00EE7397" w:rsidRDefault="00800554" w:rsidP="00B873F1">
      <w:pPr>
        <w:autoSpaceDE w:val="0"/>
        <w:autoSpaceDN w:val="0"/>
        <w:adjustRightInd w:val="0"/>
        <w:spacing w:before="240"/>
      </w:pPr>
      <w:r w:rsidRPr="00EE7397">
        <w:t>A student who completes a DP course will be able to …</w:t>
      </w:r>
    </w:p>
    <w:tbl>
      <w:tblPr>
        <w:tblStyle w:val="TableGrid"/>
        <w:tblW w:w="9445" w:type="dxa"/>
        <w:tblLook w:val="04A0" w:firstRow="1" w:lastRow="0" w:firstColumn="1" w:lastColumn="0" w:noHBand="0" w:noVBand="1"/>
      </w:tblPr>
      <w:tblGrid>
        <w:gridCol w:w="4405"/>
        <w:gridCol w:w="2520"/>
        <w:gridCol w:w="2520"/>
      </w:tblGrid>
      <w:tr w:rsidR="00800554" w:rsidRPr="00AF5DF6" w14:paraId="73943A8D" w14:textId="77777777" w:rsidTr="00B873F1">
        <w:tc>
          <w:tcPr>
            <w:tcW w:w="4405" w:type="dxa"/>
          </w:tcPr>
          <w:p w14:paraId="458DAC5C" w14:textId="77777777" w:rsidR="00800554" w:rsidRPr="00AF5DF6" w:rsidRDefault="00800554" w:rsidP="006E28C7">
            <w:pPr>
              <w:autoSpaceDE w:val="0"/>
              <w:autoSpaceDN w:val="0"/>
              <w:adjustRightInd w:val="0"/>
            </w:pPr>
            <w:r w:rsidRPr="00AF5DF6">
              <w:rPr>
                <w:b/>
                <w:bCs/>
              </w:rPr>
              <w:lastRenderedPageBreak/>
              <w:t>Student Learning Objective (SLO)</w:t>
            </w:r>
          </w:p>
        </w:tc>
        <w:tc>
          <w:tcPr>
            <w:tcW w:w="2520" w:type="dxa"/>
          </w:tcPr>
          <w:p w14:paraId="671A190A" w14:textId="77777777" w:rsidR="00800554" w:rsidRPr="00AF5DF6" w:rsidRDefault="00800554" w:rsidP="006E28C7">
            <w:pPr>
              <w:autoSpaceDE w:val="0"/>
              <w:autoSpaceDN w:val="0"/>
              <w:adjustRightInd w:val="0"/>
            </w:pPr>
            <w:r w:rsidRPr="00AF5DF6">
              <w:rPr>
                <w:b/>
                <w:bCs/>
              </w:rPr>
              <w:t>Class activities directly related to this SLO</w:t>
            </w:r>
          </w:p>
        </w:tc>
        <w:tc>
          <w:tcPr>
            <w:tcW w:w="2520" w:type="dxa"/>
          </w:tcPr>
          <w:p w14:paraId="6F3F89BE" w14:textId="77777777" w:rsidR="00800554" w:rsidRPr="00AF5DF6" w:rsidRDefault="00800554" w:rsidP="006E28C7">
            <w:pPr>
              <w:autoSpaceDE w:val="0"/>
              <w:autoSpaceDN w:val="0"/>
              <w:adjustRightInd w:val="0"/>
            </w:pPr>
            <w:r w:rsidRPr="00AF5DF6">
              <w:rPr>
                <w:b/>
                <w:bCs/>
              </w:rPr>
              <w:t>Student work to be evaluated for this SLO</w:t>
            </w:r>
          </w:p>
        </w:tc>
      </w:tr>
      <w:tr w:rsidR="00800554" w:rsidRPr="00AF5DF6" w14:paraId="25BA436B" w14:textId="77777777" w:rsidTr="00B873F1">
        <w:tc>
          <w:tcPr>
            <w:tcW w:w="4405" w:type="dxa"/>
          </w:tcPr>
          <w:p w14:paraId="18972F3B" w14:textId="77777777" w:rsidR="00800554" w:rsidRPr="00AF5DF6" w:rsidRDefault="00800554" w:rsidP="006E28C7">
            <w:pPr>
              <w:autoSpaceDE w:val="0"/>
              <w:autoSpaceDN w:val="0"/>
              <w:adjustRightInd w:val="0"/>
            </w:pPr>
            <w:r w:rsidRPr="00AF5DF6">
              <w:t>DP SLO1. describe the perspectives and experiences of a less powerful (often minority) group in the U.S.</w:t>
            </w:r>
          </w:p>
        </w:tc>
        <w:tc>
          <w:tcPr>
            <w:tcW w:w="2520" w:type="dxa"/>
          </w:tcPr>
          <w:p w14:paraId="7AFBB595" w14:textId="77777777" w:rsidR="00800554" w:rsidRPr="00AF5DF6" w:rsidRDefault="00800554" w:rsidP="006E28C7">
            <w:pPr>
              <w:autoSpaceDE w:val="0"/>
              <w:autoSpaceDN w:val="0"/>
              <w:adjustRightInd w:val="0"/>
            </w:pPr>
          </w:p>
        </w:tc>
        <w:tc>
          <w:tcPr>
            <w:tcW w:w="2520" w:type="dxa"/>
          </w:tcPr>
          <w:p w14:paraId="25721C74" w14:textId="77777777" w:rsidR="00800554" w:rsidRPr="00AF5DF6" w:rsidRDefault="00800554" w:rsidP="006E28C7">
            <w:pPr>
              <w:autoSpaceDE w:val="0"/>
              <w:autoSpaceDN w:val="0"/>
              <w:adjustRightInd w:val="0"/>
            </w:pPr>
          </w:p>
        </w:tc>
      </w:tr>
      <w:tr w:rsidR="00800554" w:rsidRPr="00AF5DF6" w14:paraId="4FA1836A" w14:textId="77777777" w:rsidTr="00B873F1">
        <w:tc>
          <w:tcPr>
            <w:tcW w:w="4405" w:type="dxa"/>
          </w:tcPr>
          <w:p w14:paraId="75B918F7" w14:textId="77777777" w:rsidR="00800554" w:rsidRPr="00AF5DF6" w:rsidRDefault="00800554" w:rsidP="006E28C7">
            <w:pPr>
              <w:autoSpaceDE w:val="0"/>
              <w:autoSpaceDN w:val="0"/>
              <w:adjustRightInd w:val="0"/>
            </w:pPr>
            <w:r w:rsidRPr="00AF5DF6">
              <w:t>DP SLO2. describe the power differentials between two or more groups within one or more communities in the U.S.</w:t>
            </w:r>
          </w:p>
        </w:tc>
        <w:tc>
          <w:tcPr>
            <w:tcW w:w="2520" w:type="dxa"/>
          </w:tcPr>
          <w:p w14:paraId="58FFA54E" w14:textId="77777777" w:rsidR="00800554" w:rsidRPr="00AF5DF6" w:rsidRDefault="00800554" w:rsidP="006E28C7">
            <w:pPr>
              <w:autoSpaceDE w:val="0"/>
              <w:autoSpaceDN w:val="0"/>
              <w:adjustRightInd w:val="0"/>
            </w:pPr>
          </w:p>
        </w:tc>
        <w:tc>
          <w:tcPr>
            <w:tcW w:w="2520" w:type="dxa"/>
          </w:tcPr>
          <w:p w14:paraId="627578A0" w14:textId="77777777" w:rsidR="00800554" w:rsidRPr="00AF5DF6" w:rsidRDefault="00800554" w:rsidP="006E28C7">
            <w:pPr>
              <w:autoSpaceDE w:val="0"/>
              <w:autoSpaceDN w:val="0"/>
              <w:adjustRightInd w:val="0"/>
            </w:pPr>
          </w:p>
        </w:tc>
      </w:tr>
      <w:tr w:rsidR="00800554" w:rsidRPr="00AF5DF6" w14:paraId="52953DD9" w14:textId="77777777" w:rsidTr="00B873F1">
        <w:tc>
          <w:tcPr>
            <w:tcW w:w="4405" w:type="dxa"/>
          </w:tcPr>
          <w:p w14:paraId="023B6BED" w14:textId="77777777" w:rsidR="00800554" w:rsidRPr="00AF5DF6" w:rsidRDefault="00800554" w:rsidP="006E28C7">
            <w:pPr>
              <w:autoSpaceDE w:val="0"/>
              <w:autoSpaceDN w:val="0"/>
              <w:adjustRightInd w:val="0"/>
            </w:pPr>
            <w:r w:rsidRPr="00AF5DF6">
              <w:t>DP SLO3. evaluate the social inequities resulting from power differentials via the perspectives of both the advantaged and the disadvantaged groups.</w:t>
            </w:r>
          </w:p>
        </w:tc>
        <w:tc>
          <w:tcPr>
            <w:tcW w:w="2520" w:type="dxa"/>
          </w:tcPr>
          <w:p w14:paraId="3CA82496" w14:textId="77777777" w:rsidR="00800554" w:rsidRPr="00AF5DF6" w:rsidRDefault="00800554" w:rsidP="006E28C7">
            <w:pPr>
              <w:autoSpaceDE w:val="0"/>
              <w:autoSpaceDN w:val="0"/>
              <w:adjustRightInd w:val="0"/>
            </w:pPr>
          </w:p>
        </w:tc>
        <w:tc>
          <w:tcPr>
            <w:tcW w:w="2520" w:type="dxa"/>
          </w:tcPr>
          <w:p w14:paraId="19905EE5" w14:textId="77777777" w:rsidR="00800554" w:rsidRPr="00AF5DF6" w:rsidRDefault="00800554" w:rsidP="006E28C7">
            <w:pPr>
              <w:autoSpaceDE w:val="0"/>
              <w:autoSpaceDN w:val="0"/>
              <w:adjustRightInd w:val="0"/>
            </w:pPr>
          </w:p>
        </w:tc>
      </w:tr>
    </w:tbl>
    <w:p w14:paraId="427292B0" w14:textId="77777777" w:rsidR="00800554" w:rsidRPr="00EE7397" w:rsidRDefault="00800554" w:rsidP="00B873F1">
      <w:pPr>
        <w:autoSpaceDE w:val="0"/>
        <w:autoSpaceDN w:val="0"/>
        <w:adjustRightInd w:val="0"/>
        <w:spacing w:before="240"/>
      </w:pPr>
      <w:r w:rsidRPr="00EE7397">
        <w:rPr>
          <w:b/>
          <w:bCs/>
        </w:rPr>
        <w:t>Area of Engagement: Ethics and Value Inquiry. </w:t>
      </w:r>
      <w:r w:rsidRPr="00EE7397">
        <w:t>Ethics and Value Inquiry courses encourage students to think critically about the sources and meanings of their commitments to personal integrity, moral responsibility, and social justice. These courses introduce students to questions about moral values and actions and how they relate to our responsibilities to ourselves and others.</w:t>
      </w:r>
    </w:p>
    <w:p w14:paraId="5D52E31D" w14:textId="77777777" w:rsidR="00800554" w:rsidRPr="00EE7397" w:rsidRDefault="00800554" w:rsidP="00B873F1">
      <w:pPr>
        <w:autoSpaceDE w:val="0"/>
        <w:autoSpaceDN w:val="0"/>
        <w:adjustRightInd w:val="0"/>
        <w:spacing w:before="240"/>
      </w:pPr>
      <w:r w:rsidRPr="00EE7397">
        <w:t>A student who completes a EV course will be able to …</w:t>
      </w:r>
    </w:p>
    <w:tbl>
      <w:tblPr>
        <w:tblStyle w:val="TableGrid"/>
        <w:tblW w:w="9445" w:type="dxa"/>
        <w:tblLook w:val="04A0" w:firstRow="1" w:lastRow="0" w:firstColumn="1" w:lastColumn="0" w:noHBand="0" w:noVBand="1"/>
      </w:tblPr>
      <w:tblGrid>
        <w:gridCol w:w="4495"/>
        <w:gridCol w:w="2520"/>
        <w:gridCol w:w="2430"/>
      </w:tblGrid>
      <w:tr w:rsidR="00800554" w:rsidRPr="00AF5DF6" w14:paraId="672863B1" w14:textId="77777777" w:rsidTr="00B873F1">
        <w:tc>
          <w:tcPr>
            <w:tcW w:w="4495" w:type="dxa"/>
          </w:tcPr>
          <w:p w14:paraId="4FDFCA58" w14:textId="77777777" w:rsidR="00800554" w:rsidRPr="00AF5DF6" w:rsidRDefault="00800554" w:rsidP="006E28C7">
            <w:pPr>
              <w:autoSpaceDE w:val="0"/>
              <w:autoSpaceDN w:val="0"/>
              <w:adjustRightInd w:val="0"/>
            </w:pPr>
            <w:r w:rsidRPr="00AF5DF6">
              <w:rPr>
                <w:b/>
                <w:bCs/>
              </w:rPr>
              <w:t>Student Learning Objective (SLO)</w:t>
            </w:r>
          </w:p>
        </w:tc>
        <w:tc>
          <w:tcPr>
            <w:tcW w:w="2520" w:type="dxa"/>
          </w:tcPr>
          <w:p w14:paraId="576260A4" w14:textId="77777777" w:rsidR="00800554" w:rsidRPr="00AF5DF6" w:rsidRDefault="00800554" w:rsidP="006E28C7">
            <w:pPr>
              <w:autoSpaceDE w:val="0"/>
              <w:autoSpaceDN w:val="0"/>
              <w:adjustRightInd w:val="0"/>
            </w:pPr>
            <w:r w:rsidRPr="00AF5DF6">
              <w:rPr>
                <w:b/>
                <w:bCs/>
              </w:rPr>
              <w:t>Class activities directly related to this SLO</w:t>
            </w:r>
          </w:p>
        </w:tc>
        <w:tc>
          <w:tcPr>
            <w:tcW w:w="2430" w:type="dxa"/>
          </w:tcPr>
          <w:p w14:paraId="74226923" w14:textId="77777777" w:rsidR="00800554" w:rsidRPr="00AF5DF6" w:rsidRDefault="00800554" w:rsidP="006E28C7">
            <w:pPr>
              <w:autoSpaceDE w:val="0"/>
              <w:autoSpaceDN w:val="0"/>
              <w:adjustRightInd w:val="0"/>
            </w:pPr>
            <w:r w:rsidRPr="00AF5DF6">
              <w:rPr>
                <w:b/>
                <w:bCs/>
              </w:rPr>
              <w:t>Student work to be evaluated for this SLO</w:t>
            </w:r>
          </w:p>
        </w:tc>
      </w:tr>
      <w:tr w:rsidR="00800554" w:rsidRPr="00AF5DF6" w14:paraId="7F7EE885" w14:textId="77777777" w:rsidTr="00B873F1">
        <w:tc>
          <w:tcPr>
            <w:tcW w:w="4495" w:type="dxa"/>
          </w:tcPr>
          <w:p w14:paraId="1385606F" w14:textId="77777777" w:rsidR="00800554" w:rsidRPr="00AF5DF6" w:rsidRDefault="00800554" w:rsidP="006E28C7">
            <w:pPr>
              <w:autoSpaceDE w:val="0"/>
              <w:autoSpaceDN w:val="0"/>
              <w:adjustRightInd w:val="0"/>
            </w:pPr>
            <w:r w:rsidRPr="00AF5DF6">
              <w:t>EV SLO1. make judgments about values and actions by critical evaluation from a variety of normative perspectives</w:t>
            </w:r>
          </w:p>
        </w:tc>
        <w:tc>
          <w:tcPr>
            <w:tcW w:w="2520" w:type="dxa"/>
          </w:tcPr>
          <w:p w14:paraId="7ED141B6" w14:textId="77777777" w:rsidR="00800554" w:rsidRPr="00AF5DF6" w:rsidRDefault="00800554" w:rsidP="006E28C7">
            <w:pPr>
              <w:autoSpaceDE w:val="0"/>
              <w:autoSpaceDN w:val="0"/>
              <w:adjustRightInd w:val="0"/>
            </w:pPr>
          </w:p>
        </w:tc>
        <w:tc>
          <w:tcPr>
            <w:tcW w:w="2430" w:type="dxa"/>
          </w:tcPr>
          <w:p w14:paraId="3CD2D695" w14:textId="77777777" w:rsidR="00800554" w:rsidRPr="00AF5DF6" w:rsidRDefault="00800554" w:rsidP="006E28C7">
            <w:pPr>
              <w:autoSpaceDE w:val="0"/>
              <w:autoSpaceDN w:val="0"/>
              <w:adjustRightInd w:val="0"/>
            </w:pPr>
          </w:p>
        </w:tc>
      </w:tr>
      <w:tr w:rsidR="00800554" w:rsidRPr="00AF5DF6" w14:paraId="51FD0931" w14:textId="77777777" w:rsidTr="00B873F1">
        <w:tc>
          <w:tcPr>
            <w:tcW w:w="4495" w:type="dxa"/>
          </w:tcPr>
          <w:p w14:paraId="42AB20B7" w14:textId="77777777" w:rsidR="00800554" w:rsidRPr="00AF5DF6" w:rsidRDefault="00800554" w:rsidP="006E28C7">
            <w:pPr>
              <w:autoSpaceDE w:val="0"/>
              <w:autoSpaceDN w:val="0"/>
              <w:adjustRightInd w:val="0"/>
            </w:pPr>
            <w:r w:rsidRPr="00AF5DF6">
              <w:t>EV SLO2. identify and critically evaluate multiple approaches to ethical, moral or values questions</w:t>
            </w:r>
          </w:p>
        </w:tc>
        <w:tc>
          <w:tcPr>
            <w:tcW w:w="2520" w:type="dxa"/>
          </w:tcPr>
          <w:p w14:paraId="3A12E39F" w14:textId="77777777" w:rsidR="00800554" w:rsidRPr="00AF5DF6" w:rsidRDefault="00800554" w:rsidP="006E28C7">
            <w:pPr>
              <w:autoSpaceDE w:val="0"/>
              <w:autoSpaceDN w:val="0"/>
              <w:adjustRightInd w:val="0"/>
            </w:pPr>
          </w:p>
        </w:tc>
        <w:tc>
          <w:tcPr>
            <w:tcW w:w="2430" w:type="dxa"/>
          </w:tcPr>
          <w:p w14:paraId="01B32E1F" w14:textId="77777777" w:rsidR="00800554" w:rsidRPr="00AF5DF6" w:rsidRDefault="00800554" w:rsidP="006E28C7">
            <w:pPr>
              <w:autoSpaceDE w:val="0"/>
              <w:autoSpaceDN w:val="0"/>
              <w:adjustRightInd w:val="0"/>
            </w:pPr>
          </w:p>
        </w:tc>
      </w:tr>
      <w:tr w:rsidR="00800554" w:rsidRPr="00AF5DF6" w14:paraId="22F3DCDF" w14:textId="77777777" w:rsidTr="00B873F1">
        <w:tc>
          <w:tcPr>
            <w:tcW w:w="4495" w:type="dxa"/>
          </w:tcPr>
          <w:p w14:paraId="735683E7" w14:textId="77777777" w:rsidR="00800554" w:rsidRPr="00AF5DF6" w:rsidRDefault="00800554" w:rsidP="006E28C7">
            <w:pPr>
              <w:autoSpaceDE w:val="0"/>
              <w:autoSpaceDN w:val="0"/>
              <w:adjustRightInd w:val="0"/>
            </w:pPr>
            <w:r w:rsidRPr="00AF5DF6">
              <w:t>EV SLO3. articulate and justify values and actions in light of normative theories, logical principles, foundational texts, or traditions</w:t>
            </w:r>
          </w:p>
        </w:tc>
        <w:tc>
          <w:tcPr>
            <w:tcW w:w="2520" w:type="dxa"/>
          </w:tcPr>
          <w:p w14:paraId="590F235C" w14:textId="77777777" w:rsidR="00800554" w:rsidRPr="00AF5DF6" w:rsidRDefault="00800554" w:rsidP="006E28C7">
            <w:pPr>
              <w:autoSpaceDE w:val="0"/>
              <w:autoSpaceDN w:val="0"/>
              <w:adjustRightInd w:val="0"/>
            </w:pPr>
          </w:p>
        </w:tc>
        <w:tc>
          <w:tcPr>
            <w:tcW w:w="2430" w:type="dxa"/>
          </w:tcPr>
          <w:p w14:paraId="34CC76BC" w14:textId="77777777" w:rsidR="00800554" w:rsidRPr="00AF5DF6" w:rsidRDefault="00800554" w:rsidP="006E28C7">
            <w:pPr>
              <w:autoSpaceDE w:val="0"/>
              <w:autoSpaceDN w:val="0"/>
              <w:adjustRightInd w:val="0"/>
            </w:pPr>
          </w:p>
        </w:tc>
      </w:tr>
      <w:tr w:rsidR="00800554" w:rsidRPr="00AF5DF6" w14:paraId="252A1518" w14:textId="77777777" w:rsidTr="00B873F1">
        <w:tc>
          <w:tcPr>
            <w:tcW w:w="4495" w:type="dxa"/>
          </w:tcPr>
          <w:p w14:paraId="006D10EF" w14:textId="77777777" w:rsidR="00800554" w:rsidRPr="00AF5DF6" w:rsidRDefault="00800554" w:rsidP="006E28C7">
            <w:pPr>
              <w:autoSpaceDE w:val="0"/>
              <w:autoSpaceDN w:val="0"/>
              <w:adjustRightInd w:val="0"/>
            </w:pPr>
            <w:r w:rsidRPr="00AF5DF6">
              <w:t>EV SLO4. articulate and critically assess how various normative perspectives are relevant in contemporary society</w:t>
            </w:r>
          </w:p>
        </w:tc>
        <w:tc>
          <w:tcPr>
            <w:tcW w:w="2520" w:type="dxa"/>
          </w:tcPr>
          <w:p w14:paraId="732F63F5" w14:textId="77777777" w:rsidR="00800554" w:rsidRPr="00AF5DF6" w:rsidRDefault="00800554" w:rsidP="006E28C7">
            <w:pPr>
              <w:autoSpaceDE w:val="0"/>
              <w:autoSpaceDN w:val="0"/>
              <w:adjustRightInd w:val="0"/>
            </w:pPr>
          </w:p>
        </w:tc>
        <w:tc>
          <w:tcPr>
            <w:tcW w:w="2430" w:type="dxa"/>
          </w:tcPr>
          <w:p w14:paraId="7C1AA49D" w14:textId="77777777" w:rsidR="00800554" w:rsidRPr="00AF5DF6" w:rsidRDefault="00800554" w:rsidP="006E28C7">
            <w:pPr>
              <w:autoSpaceDE w:val="0"/>
              <w:autoSpaceDN w:val="0"/>
              <w:adjustRightInd w:val="0"/>
            </w:pPr>
          </w:p>
        </w:tc>
      </w:tr>
    </w:tbl>
    <w:p w14:paraId="5A780F83" w14:textId="77777777" w:rsidR="00800554" w:rsidRPr="00EE7397" w:rsidRDefault="00800554" w:rsidP="00B873F1">
      <w:pPr>
        <w:autoSpaceDE w:val="0"/>
        <w:autoSpaceDN w:val="0"/>
        <w:adjustRightInd w:val="0"/>
        <w:spacing w:before="240"/>
      </w:pPr>
      <w:r w:rsidRPr="00EE7397">
        <w:rPr>
          <w:b/>
          <w:bCs/>
        </w:rPr>
        <w:t>Area of Engagement: Global Perspectives. </w:t>
      </w:r>
      <w:r w:rsidRPr="00EE7397">
        <w:t>Global Perspectives courses engage students in an exploration of societies outside of the United States. While some courses may deal with a specific problem (e.g., global warming, genocide, human rights), others focus on larger trends over the course of time (e.g., art, religion, politics, history, economics, literature). By acquainting students with the diversity of thoughts, beliefs and values of a society external to their own, these courses encourage a greater appreciation of and sensitivity to global diversity.</w:t>
      </w:r>
    </w:p>
    <w:p w14:paraId="2D046F4A" w14:textId="77777777" w:rsidR="00800554" w:rsidRPr="00EE7397" w:rsidRDefault="00800554" w:rsidP="00B873F1">
      <w:pPr>
        <w:autoSpaceDE w:val="0"/>
        <w:autoSpaceDN w:val="0"/>
        <w:adjustRightInd w:val="0"/>
        <w:spacing w:before="240"/>
      </w:pPr>
      <w:r w:rsidRPr="00EE7397">
        <w:t>A student who completes a GP course will be able to …</w:t>
      </w:r>
    </w:p>
    <w:tbl>
      <w:tblPr>
        <w:tblStyle w:val="TableGrid"/>
        <w:tblW w:w="9445" w:type="dxa"/>
        <w:tblLook w:val="04A0" w:firstRow="1" w:lastRow="0" w:firstColumn="1" w:lastColumn="0" w:noHBand="0" w:noVBand="1"/>
      </w:tblPr>
      <w:tblGrid>
        <w:gridCol w:w="4495"/>
        <w:gridCol w:w="2520"/>
        <w:gridCol w:w="2430"/>
      </w:tblGrid>
      <w:tr w:rsidR="00800554" w:rsidRPr="00AF5DF6" w14:paraId="77C1ACF5" w14:textId="77777777" w:rsidTr="00B873F1">
        <w:tc>
          <w:tcPr>
            <w:tcW w:w="4495" w:type="dxa"/>
          </w:tcPr>
          <w:p w14:paraId="1E2E4047" w14:textId="77777777" w:rsidR="00800554" w:rsidRPr="00AF5DF6" w:rsidRDefault="00800554" w:rsidP="006E28C7">
            <w:pPr>
              <w:autoSpaceDE w:val="0"/>
              <w:autoSpaceDN w:val="0"/>
              <w:adjustRightInd w:val="0"/>
            </w:pPr>
            <w:r w:rsidRPr="00AF5DF6">
              <w:rPr>
                <w:b/>
                <w:bCs/>
              </w:rPr>
              <w:t>Student Learning Objective (SLO)</w:t>
            </w:r>
          </w:p>
        </w:tc>
        <w:tc>
          <w:tcPr>
            <w:tcW w:w="2520" w:type="dxa"/>
          </w:tcPr>
          <w:p w14:paraId="6F64A7D3" w14:textId="77777777" w:rsidR="00800554" w:rsidRPr="00AF5DF6" w:rsidRDefault="00800554" w:rsidP="006E28C7">
            <w:pPr>
              <w:autoSpaceDE w:val="0"/>
              <w:autoSpaceDN w:val="0"/>
              <w:adjustRightInd w:val="0"/>
            </w:pPr>
            <w:r w:rsidRPr="00AF5DF6">
              <w:rPr>
                <w:b/>
                <w:bCs/>
              </w:rPr>
              <w:t>Class activities directly related to this SLO</w:t>
            </w:r>
          </w:p>
        </w:tc>
        <w:tc>
          <w:tcPr>
            <w:tcW w:w="2430" w:type="dxa"/>
          </w:tcPr>
          <w:p w14:paraId="03874729" w14:textId="77777777" w:rsidR="00800554" w:rsidRPr="00AF5DF6" w:rsidRDefault="00800554" w:rsidP="006E28C7">
            <w:pPr>
              <w:autoSpaceDE w:val="0"/>
              <w:autoSpaceDN w:val="0"/>
              <w:adjustRightInd w:val="0"/>
            </w:pPr>
            <w:r w:rsidRPr="00AF5DF6">
              <w:rPr>
                <w:b/>
                <w:bCs/>
              </w:rPr>
              <w:t>Student work to be evaluated for this SLO</w:t>
            </w:r>
          </w:p>
        </w:tc>
      </w:tr>
      <w:tr w:rsidR="00800554" w:rsidRPr="00AF5DF6" w14:paraId="7E7E6B44" w14:textId="77777777" w:rsidTr="00B873F1">
        <w:tc>
          <w:tcPr>
            <w:tcW w:w="4495" w:type="dxa"/>
          </w:tcPr>
          <w:p w14:paraId="5C1534A1" w14:textId="77777777" w:rsidR="00800554" w:rsidRPr="00AF5DF6" w:rsidRDefault="00800554" w:rsidP="006E28C7">
            <w:pPr>
              <w:autoSpaceDE w:val="0"/>
              <w:autoSpaceDN w:val="0"/>
              <w:adjustRightInd w:val="0"/>
            </w:pPr>
            <w:r w:rsidRPr="00AF5DF6">
              <w:t>GP SLO1. analyze societal values through cultural practices, products and perspectives</w:t>
            </w:r>
          </w:p>
        </w:tc>
        <w:tc>
          <w:tcPr>
            <w:tcW w:w="2520" w:type="dxa"/>
          </w:tcPr>
          <w:p w14:paraId="3490E79F" w14:textId="77777777" w:rsidR="00800554" w:rsidRPr="00AF5DF6" w:rsidRDefault="00800554" w:rsidP="006E28C7">
            <w:pPr>
              <w:autoSpaceDE w:val="0"/>
              <w:autoSpaceDN w:val="0"/>
              <w:adjustRightInd w:val="0"/>
            </w:pPr>
          </w:p>
        </w:tc>
        <w:tc>
          <w:tcPr>
            <w:tcW w:w="2430" w:type="dxa"/>
          </w:tcPr>
          <w:p w14:paraId="36127E27" w14:textId="77777777" w:rsidR="00800554" w:rsidRPr="00AF5DF6" w:rsidRDefault="00800554" w:rsidP="006E28C7">
            <w:pPr>
              <w:autoSpaceDE w:val="0"/>
              <w:autoSpaceDN w:val="0"/>
              <w:adjustRightInd w:val="0"/>
            </w:pPr>
          </w:p>
        </w:tc>
      </w:tr>
      <w:tr w:rsidR="00800554" w:rsidRPr="00AF5DF6" w14:paraId="124E119B" w14:textId="77777777" w:rsidTr="00B873F1">
        <w:tc>
          <w:tcPr>
            <w:tcW w:w="4495" w:type="dxa"/>
          </w:tcPr>
          <w:p w14:paraId="52E60C62" w14:textId="77777777" w:rsidR="00800554" w:rsidRPr="00AF5DF6" w:rsidRDefault="00800554" w:rsidP="006E28C7">
            <w:pPr>
              <w:autoSpaceDE w:val="0"/>
              <w:autoSpaceDN w:val="0"/>
              <w:adjustRightInd w:val="0"/>
            </w:pPr>
            <w:r w:rsidRPr="00AF5DF6">
              <w:lastRenderedPageBreak/>
              <w:t>GP SLO2. identify the challenges and achievements of the culture(s) and society(ies) under study</w:t>
            </w:r>
          </w:p>
        </w:tc>
        <w:tc>
          <w:tcPr>
            <w:tcW w:w="2520" w:type="dxa"/>
          </w:tcPr>
          <w:p w14:paraId="5E75EF08" w14:textId="77777777" w:rsidR="00800554" w:rsidRPr="00AF5DF6" w:rsidRDefault="00800554" w:rsidP="006E28C7">
            <w:pPr>
              <w:autoSpaceDE w:val="0"/>
              <w:autoSpaceDN w:val="0"/>
              <w:adjustRightInd w:val="0"/>
            </w:pPr>
          </w:p>
        </w:tc>
        <w:tc>
          <w:tcPr>
            <w:tcW w:w="2430" w:type="dxa"/>
          </w:tcPr>
          <w:p w14:paraId="6D5FE12B" w14:textId="77777777" w:rsidR="00800554" w:rsidRPr="00AF5DF6" w:rsidRDefault="00800554" w:rsidP="006E28C7">
            <w:pPr>
              <w:autoSpaceDE w:val="0"/>
              <w:autoSpaceDN w:val="0"/>
              <w:adjustRightInd w:val="0"/>
            </w:pPr>
          </w:p>
        </w:tc>
      </w:tr>
      <w:tr w:rsidR="00800554" w:rsidRPr="00AF5DF6" w14:paraId="7D23A453" w14:textId="77777777" w:rsidTr="00B873F1">
        <w:tc>
          <w:tcPr>
            <w:tcW w:w="4495" w:type="dxa"/>
          </w:tcPr>
          <w:p w14:paraId="580618D6" w14:textId="77777777" w:rsidR="00800554" w:rsidRPr="00AF5DF6" w:rsidRDefault="00800554" w:rsidP="006E28C7">
            <w:pPr>
              <w:autoSpaceDE w:val="0"/>
              <w:autoSpaceDN w:val="0"/>
              <w:adjustRightInd w:val="0"/>
            </w:pPr>
            <w:r w:rsidRPr="00AF5DF6">
              <w:t>GP SLO3. analyze the values of the culture(s) as reflected in the decisions the society(ies) makes</w:t>
            </w:r>
          </w:p>
        </w:tc>
        <w:tc>
          <w:tcPr>
            <w:tcW w:w="2520" w:type="dxa"/>
          </w:tcPr>
          <w:p w14:paraId="7CF3A60D" w14:textId="77777777" w:rsidR="00800554" w:rsidRPr="00AF5DF6" w:rsidRDefault="00800554" w:rsidP="006E28C7">
            <w:pPr>
              <w:autoSpaceDE w:val="0"/>
              <w:autoSpaceDN w:val="0"/>
              <w:adjustRightInd w:val="0"/>
            </w:pPr>
          </w:p>
        </w:tc>
        <w:tc>
          <w:tcPr>
            <w:tcW w:w="2430" w:type="dxa"/>
          </w:tcPr>
          <w:p w14:paraId="2A363889" w14:textId="77777777" w:rsidR="00800554" w:rsidRPr="00AF5DF6" w:rsidRDefault="00800554" w:rsidP="006E28C7">
            <w:pPr>
              <w:autoSpaceDE w:val="0"/>
              <w:autoSpaceDN w:val="0"/>
              <w:adjustRightInd w:val="0"/>
            </w:pPr>
          </w:p>
        </w:tc>
      </w:tr>
    </w:tbl>
    <w:p w14:paraId="5B640C12" w14:textId="77777777" w:rsidR="00800554" w:rsidRPr="00EE7397" w:rsidRDefault="00800554" w:rsidP="00B873F1">
      <w:pPr>
        <w:autoSpaceDE w:val="0"/>
        <w:autoSpaceDN w:val="0"/>
        <w:adjustRightInd w:val="0"/>
        <w:spacing w:before="240"/>
      </w:pPr>
      <w:r w:rsidRPr="00EE7397">
        <w:rPr>
          <w:b/>
          <w:bCs/>
        </w:rPr>
        <w:t>Area of Engagement: Historical Perspectives. </w:t>
      </w:r>
      <w:r w:rsidRPr="00EE7397">
        <w:t>The Historical Perspectives in Western Culture component focuses on how Western culture has evolved over time through a range of intellectual, philosophical, religious, and historical currents. A study of the development of Western culture and its past is critical to understand, appreciate or critique it. These courses provide context for the current structures of Western society and assist students in making informed decisions as citizens.</w:t>
      </w:r>
    </w:p>
    <w:p w14:paraId="26078292" w14:textId="77777777" w:rsidR="00800554" w:rsidRPr="00EE7397" w:rsidRDefault="00800554" w:rsidP="00B873F1">
      <w:pPr>
        <w:autoSpaceDE w:val="0"/>
        <w:autoSpaceDN w:val="0"/>
        <w:adjustRightInd w:val="0"/>
        <w:spacing w:before="240"/>
      </w:pPr>
      <w:r w:rsidRPr="00EE7397">
        <w:t>A student who completes a HP course will be able to …</w:t>
      </w:r>
    </w:p>
    <w:tbl>
      <w:tblPr>
        <w:tblStyle w:val="TableGrid"/>
        <w:tblW w:w="9355" w:type="dxa"/>
        <w:tblLook w:val="04A0" w:firstRow="1" w:lastRow="0" w:firstColumn="1" w:lastColumn="0" w:noHBand="0" w:noVBand="1"/>
      </w:tblPr>
      <w:tblGrid>
        <w:gridCol w:w="4495"/>
        <w:gridCol w:w="2520"/>
        <w:gridCol w:w="2340"/>
      </w:tblGrid>
      <w:tr w:rsidR="00800554" w:rsidRPr="00AF5DF6" w14:paraId="70389DE5" w14:textId="77777777" w:rsidTr="00B873F1">
        <w:tc>
          <w:tcPr>
            <w:tcW w:w="4495" w:type="dxa"/>
          </w:tcPr>
          <w:p w14:paraId="0928DDE1" w14:textId="77777777" w:rsidR="00800554" w:rsidRPr="00AF5DF6" w:rsidRDefault="00800554" w:rsidP="006E28C7">
            <w:pPr>
              <w:autoSpaceDE w:val="0"/>
              <w:autoSpaceDN w:val="0"/>
              <w:adjustRightInd w:val="0"/>
            </w:pPr>
            <w:r w:rsidRPr="00AF5DF6">
              <w:rPr>
                <w:b/>
                <w:bCs/>
              </w:rPr>
              <w:t>Student Learning Objective (SLO)</w:t>
            </w:r>
          </w:p>
        </w:tc>
        <w:tc>
          <w:tcPr>
            <w:tcW w:w="2520" w:type="dxa"/>
          </w:tcPr>
          <w:p w14:paraId="7FD4B51C" w14:textId="77777777" w:rsidR="00800554" w:rsidRPr="00AF5DF6" w:rsidRDefault="00800554" w:rsidP="006E28C7">
            <w:pPr>
              <w:autoSpaceDE w:val="0"/>
              <w:autoSpaceDN w:val="0"/>
              <w:adjustRightInd w:val="0"/>
            </w:pPr>
            <w:r w:rsidRPr="00AF5DF6">
              <w:rPr>
                <w:b/>
                <w:bCs/>
              </w:rPr>
              <w:t>Class activities directly related to this SLO</w:t>
            </w:r>
          </w:p>
        </w:tc>
        <w:tc>
          <w:tcPr>
            <w:tcW w:w="2340" w:type="dxa"/>
          </w:tcPr>
          <w:p w14:paraId="1E34F21A" w14:textId="77777777" w:rsidR="00800554" w:rsidRPr="00AF5DF6" w:rsidRDefault="00800554" w:rsidP="006E28C7">
            <w:pPr>
              <w:autoSpaceDE w:val="0"/>
              <w:autoSpaceDN w:val="0"/>
              <w:adjustRightInd w:val="0"/>
            </w:pPr>
            <w:r w:rsidRPr="00AF5DF6">
              <w:rPr>
                <w:b/>
                <w:bCs/>
              </w:rPr>
              <w:t>Student work to be evaluated for this SLO</w:t>
            </w:r>
          </w:p>
        </w:tc>
      </w:tr>
      <w:tr w:rsidR="00800554" w:rsidRPr="00AF5DF6" w14:paraId="1D5FD5FE" w14:textId="77777777" w:rsidTr="00B873F1">
        <w:tc>
          <w:tcPr>
            <w:tcW w:w="4495" w:type="dxa"/>
          </w:tcPr>
          <w:p w14:paraId="470E3AD9" w14:textId="77777777" w:rsidR="00800554" w:rsidRPr="00AF5DF6" w:rsidRDefault="00800554" w:rsidP="006E28C7">
            <w:pPr>
              <w:autoSpaceDE w:val="0"/>
              <w:autoSpaceDN w:val="0"/>
              <w:adjustRightInd w:val="0"/>
            </w:pPr>
            <w:r w:rsidRPr="00AF5DF6">
              <w:t>HP SLO1. describe the distinctive perspectives of people who lived in the time periods or settings studied</w:t>
            </w:r>
          </w:p>
        </w:tc>
        <w:tc>
          <w:tcPr>
            <w:tcW w:w="2520" w:type="dxa"/>
          </w:tcPr>
          <w:p w14:paraId="07F47CF7" w14:textId="77777777" w:rsidR="00800554" w:rsidRPr="00AF5DF6" w:rsidRDefault="00800554" w:rsidP="006E28C7">
            <w:pPr>
              <w:autoSpaceDE w:val="0"/>
              <w:autoSpaceDN w:val="0"/>
              <w:adjustRightInd w:val="0"/>
            </w:pPr>
          </w:p>
        </w:tc>
        <w:tc>
          <w:tcPr>
            <w:tcW w:w="2340" w:type="dxa"/>
          </w:tcPr>
          <w:p w14:paraId="496AB2F2" w14:textId="77777777" w:rsidR="00800554" w:rsidRPr="00AF5DF6" w:rsidRDefault="00800554" w:rsidP="006E28C7">
            <w:pPr>
              <w:autoSpaceDE w:val="0"/>
              <w:autoSpaceDN w:val="0"/>
              <w:adjustRightInd w:val="0"/>
            </w:pPr>
          </w:p>
        </w:tc>
      </w:tr>
      <w:tr w:rsidR="00800554" w:rsidRPr="00AF5DF6" w14:paraId="00E4EDD7" w14:textId="77777777" w:rsidTr="00B873F1">
        <w:tc>
          <w:tcPr>
            <w:tcW w:w="4495" w:type="dxa"/>
          </w:tcPr>
          <w:p w14:paraId="00A13038" w14:textId="77777777" w:rsidR="00800554" w:rsidRPr="00AF5DF6" w:rsidRDefault="00800554" w:rsidP="006E28C7">
            <w:pPr>
              <w:autoSpaceDE w:val="0"/>
              <w:autoSpaceDN w:val="0"/>
              <w:adjustRightInd w:val="0"/>
            </w:pPr>
            <w:r w:rsidRPr="00AF5DF6">
              <w:t>HP SLO2. relate the subjects under consideration to the broader historical and cultural contexts in which they occurred</w:t>
            </w:r>
          </w:p>
        </w:tc>
        <w:tc>
          <w:tcPr>
            <w:tcW w:w="2520" w:type="dxa"/>
          </w:tcPr>
          <w:p w14:paraId="42C377A3" w14:textId="77777777" w:rsidR="00800554" w:rsidRPr="00AF5DF6" w:rsidRDefault="00800554" w:rsidP="006E28C7">
            <w:pPr>
              <w:autoSpaceDE w:val="0"/>
              <w:autoSpaceDN w:val="0"/>
              <w:adjustRightInd w:val="0"/>
            </w:pPr>
          </w:p>
        </w:tc>
        <w:tc>
          <w:tcPr>
            <w:tcW w:w="2340" w:type="dxa"/>
          </w:tcPr>
          <w:p w14:paraId="5FD170E5" w14:textId="77777777" w:rsidR="00800554" w:rsidRPr="00AF5DF6" w:rsidRDefault="00800554" w:rsidP="006E28C7">
            <w:pPr>
              <w:autoSpaceDE w:val="0"/>
              <w:autoSpaceDN w:val="0"/>
              <w:adjustRightInd w:val="0"/>
            </w:pPr>
          </w:p>
        </w:tc>
      </w:tr>
      <w:tr w:rsidR="00800554" w:rsidRPr="00AF5DF6" w14:paraId="15B64E10" w14:textId="77777777" w:rsidTr="00B873F1">
        <w:tc>
          <w:tcPr>
            <w:tcW w:w="4495" w:type="dxa"/>
          </w:tcPr>
          <w:p w14:paraId="6985131D" w14:textId="77777777" w:rsidR="00800554" w:rsidRPr="00AF5DF6" w:rsidRDefault="00800554" w:rsidP="006E28C7">
            <w:pPr>
              <w:autoSpaceDE w:val="0"/>
              <w:autoSpaceDN w:val="0"/>
              <w:adjustRightInd w:val="0"/>
            </w:pPr>
            <w:r w:rsidRPr="00AF5DF6">
              <w:t>HP SLO3. analyze the relationship between the past and the present by considering the influence of the past on subsequent events, issues, and ideas</w:t>
            </w:r>
          </w:p>
        </w:tc>
        <w:tc>
          <w:tcPr>
            <w:tcW w:w="2520" w:type="dxa"/>
          </w:tcPr>
          <w:p w14:paraId="313B40B7" w14:textId="77777777" w:rsidR="00800554" w:rsidRPr="00AF5DF6" w:rsidRDefault="00800554" w:rsidP="006E28C7">
            <w:pPr>
              <w:autoSpaceDE w:val="0"/>
              <w:autoSpaceDN w:val="0"/>
              <w:adjustRightInd w:val="0"/>
            </w:pPr>
          </w:p>
        </w:tc>
        <w:tc>
          <w:tcPr>
            <w:tcW w:w="2340" w:type="dxa"/>
          </w:tcPr>
          <w:p w14:paraId="492E711D" w14:textId="77777777" w:rsidR="00800554" w:rsidRPr="00AF5DF6" w:rsidRDefault="00800554" w:rsidP="006E28C7">
            <w:pPr>
              <w:autoSpaceDE w:val="0"/>
              <w:autoSpaceDN w:val="0"/>
              <w:adjustRightInd w:val="0"/>
            </w:pPr>
          </w:p>
        </w:tc>
      </w:tr>
      <w:tr w:rsidR="00800554" w:rsidRPr="00AF5DF6" w14:paraId="5CC29065" w14:textId="77777777" w:rsidTr="00B873F1">
        <w:tc>
          <w:tcPr>
            <w:tcW w:w="4495" w:type="dxa"/>
          </w:tcPr>
          <w:p w14:paraId="0DDD7E34" w14:textId="77777777" w:rsidR="00800554" w:rsidRPr="00AF5DF6" w:rsidRDefault="00800554" w:rsidP="006E28C7">
            <w:pPr>
              <w:autoSpaceDE w:val="0"/>
              <w:autoSpaceDN w:val="0"/>
              <w:adjustRightInd w:val="0"/>
            </w:pPr>
            <w:r w:rsidRPr="00AF5DF6">
              <w:t>HP SLO4. evaluate and interpret primary sources</w:t>
            </w:r>
          </w:p>
        </w:tc>
        <w:tc>
          <w:tcPr>
            <w:tcW w:w="2520" w:type="dxa"/>
          </w:tcPr>
          <w:p w14:paraId="053F41D3" w14:textId="77777777" w:rsidR="00800554" w:rsidRPr="00AF5DF6" w:rsidRDefault="00800554" w:rsidP="006E28C7">
            <w:pPr>
              <w:autoSpaceDE w:val="0"/>
              <w:autoSpaceDN w:val="0"/>
              <w:adjustRightInd w:val="0"/>
            </w:pPr>
          </w:p>
        </w:tc>
        <w:tc>
          <w:tcPr>
            <w:tcW w:w="2340" w:type="dxa"/>
          </w:tcPr>
          <w:p w14:paraId="66CCE037" w14:textId="77777777" w:rsidR="00800554" w:rsidRPr="00AF5DF6" w:rsidRDefault="00800554" w:rsidP="006E28C7">
            <w:pPr>
              <w:autoSpaceDE w:val="0"/>
              <w:autoSpaceDN w:val="0"/>
              <w:adjustRightInd w:val="0"/>
            </w:pPr>
          </w:p>
        </w:tc>
      </w:tr>
    </w:tbl>
    <w:p w14:paraId="2F2A5A8B" w14:textId="77777777" w:rsidR="00800554" w:rsidRPr="00EE7397" w:rsidRDefault="00800554" w:rsidP="00B873F1">
      <w:pPr>
        <w:autoSpaceDE w:val="0"/>
        <w:autoSpaceDN w:val="0"/>
        <w:adjustRightInd w:val="0"/>
        <w:spacing w:before="240"/>
      </w:pPr>
      <w:r w:rsidRPr="00EE7397">
        <w:rPr>
          <w:b/>
          <w:bCs/>
        </w:rPr>
        <w:t>Area of Engagement: Scientific Reasoning. </w:t>
      </w:r>
      <w:r w:rsidRPr="00EE7397">
        <w:t>Scientific Reasoning courses provide experiences working with the methods of science, including hypothesis formation and testing, systematic observation, and analysis of quantitative data. Scientific reasoning–in the natural, behavioral, and social sciences–includes the ability to solve problems through the analysis of quantitative empirical data. These methods help students understand how technology and science may affect their lives in areas such as the environment, medicine, human behavior, and scientific ethics.</w:t>
      </w:r>
    </w:p>
    <w:p w14:paraId="275B8227" w14:textId="77777777" w:rsidR="00800554" w:rsidRPr="00EE7397" w:rsidRDefault="00800554" w:rsidP="00B873F1">
      <w:pPr>
        <w:autoSpaceDE w:val="0"/>
        <w:autoSpaceDN w:val="0"/>
        <w:adjustRightInd w:val="0"/>
        <w:spacing w:before="240"/>
      </w:pPr>
      <w:r w:rsidRPr="00EE7397">
        <w:t>A student who completes a SR course will be able to …</w:t>
      </w:r>
    </w:p>
    <w:tbl>
      <w:tblPr>
        <w:tblStyle w:val="TableGrid"/>
        <w:tblW w:w="9355" w:type="dxa"/>
        <w:tblLook w:val="04A0" w:firstRow="1" w:lastRow="0" w:firstColumn="1" w:lastColumn="0" w:noHBand="0" w:noVBand="1"/>
      </w:tblPr>
      <w:tblGrid>
        <w:gridCol w:w="4495"/>
        <w:gridCol w:w="2520"/>
        <w:gridCol w:w="2340"/>
      </w:tblGrid>
      <w:tr w:rsidR="00800554" w:rsidRPr="00295E60" w14:paraId="29C83BCE" w14:textId="77777777" w:rsidTr="00B873F1">
        <w:tc>
          <w:tcPr>
            <w:tcW w:w="4495" w:type="dxa"/>
          </w:tcPr>
          <w:p w14:paraId="7C9CCFFB" w14:textId="77777777" w:rsidR="00800554" w:rsidRPr="00295E60" w:rsidRDefault="00800554" w:rsidP="006E28C7">
            <w:pPr>
              <w:autoSpaceDE w:val="0"/>
              <w:autoSpaceDN w:val="0"/>
              <w:adjustRightInd w:val="0"/>
            </w:pPr>
            <w:r w:rsidRPr="00295E60">
              <w:rPr>
                <w:b/>
                <w:bCs/>
              </w:rPr>
              <w:t>Student Learning Objective (SLO)</w:t>
            </w:r>
          </w:p>
        </w:tc>
        <w:tc>
          <w:tcPr>
            <w:tcW w:w="2520" w:type="dxa"/>
          </w:tcPr>
          <w:p w14:paraId="26E3CAC5" w14:textId="77777777" w:rsidR="00800554" w:rsidRPr="00295E60" w:rsidRDefault="00800554" w:rsidP="006E28C7">
            <w:pPr>
              <w:autoSpaceDE w:val="0"/>
              <w:autoSpaceDN w:val="0"/>
              <w:adjustRightInd w:val="0"/>
            </w:pPr>
            <w:r w:rsidRPr="00295E60">
              <w:rPr>
                <w:b/>
                <w:bCs/>
              </w:rPr>
              <w:t>Class activities directly related to this SLO</w:t>
            </w:r>
          </w:p>
        </w:tc>
        <w:tc>
          <w:tcPr>
            <w:tcW w:w="2340" w:type="dxa"/>
          </w:tcPr>
          <w:p w14:paraId="0BE6A157" w14:textId="77777777" w:rsidR="00800554" w:rsidRPr="00295E60" w:rsidRDefault="00800554" w:rsidP="006E28C7">
            <w:pPr>
              <w:autoSpaceDE w:val="0"/>
              <w:autoSpaceDN w:val="0"/>
              <w:adjustRightInd w:val="0"/>
            </w:pPr>
            <w:r w:rsidRPr="00295E60">
              <w:rPr>
                <w:b/>
                <w:bCs/>
              </w:rPr>
              <w:t>Student work to be evaluated for this SLO</w:t>
            </w:r>
          </w:p>
        </w:tc>
      </w:tr>
      <w:tr w:rsidR="00800554" w:rsidRPr="00295E60" w14:paraId="29BD9D55" w14:textId="77777777" w:rsidTr="00B873F1">
        <w:tc>
          <w:tcPr>
            <w:tcW w:w="4495" w:type="dxa"/>
          </w:tcPr>
          <w:p w14:paraId="01AB2655" w14:textId="77777777" w:rsidR="00800554" w:rsidRPr="00295E60" w:rsidRDefault="00800554" w:rsidP="006E28C7">
            <w:pPr>
              <w:autoSpaceDE w:val="0"/>
              <w:autoSpaceDN w:val="0"/>
              <w:adjustRightInd w:val="0"/>
            </w:pPr>
            <w:r w:rsidRPr="00295E60">
              <w:t>SR SLO1. investigate and draw conclusions about scientific questions from data and using appropriate empirical methods</w:t>
            </w:r>
          </w:p>
        </w:tc>
        <w:tc>
          <w:tcPr>
            <w:tcW w:w="2520" w:type="dxa"/>
          </w:tcPr>
          <w:p w14:paraId="1DEA2BDA" w14:textId="77777777" w:rsidR="00800554" w:rsidRPr="00295E60" w:rsidRDefault="00800554" w:rsidP="006E28C7">
            <w:pPr>
              <w:autoSpaceDE w:val="0"/>
              <w:autoSpaceDN w:val="0"/>
              <w:adjustRightInd w:val="0"/>
            </w:pPr>
          </w:p>
        </w:tc>
        <w:tc>
          <w:tcPr>
            <w:tcW w:w="2340" w:type="dxa"/>
          </w:tcPr>
          <w:p w14:paraId="3BA0FAAD" w14:textId="77777777" w:rsidR="00800554" w:rsidRPr="00295E60" w:rsidRDefault="00800554" w:rsidP="006E28C7">
            <w:pPr>
              <w:autoSpaceDE w:val="0"/>
              <w:autoSpaceDN w:val="0"/>
              <w:adjustRightInd w:val="0"/>
            </w:pPr>
          </w:p>
        </w:tc>
      </w:tr>
      <w:tr w:rsidR="00800554" w:rsidRPr="00295E60" w14:paraId="0580EF44" w14:textId="77777777" w:rsidTr="00B873F1">
        <w:tc>
          <w:tcPr>
            <w:tcW w:w="4495" w:type="dxa"/>
          </w:tcPr>
          <w:p w14:paraId="6A49A197" w14:textId="77777777" w:rsidR="00800554" w:rsidRPr="00295E60" w:rsidRDefault="00800554" w:rsidP="006E28C7">
            <w:pPr>
              <w:autoSpaceDE w:val="0"/>
              <w:autoSpaceDN w:val="0"/>
              <w:adjustRightInd w:val="0"/>
            </w:pPr>
            <w:r w:rsidRPr="00295E60">
              <w:t>SR SLO2. formulate and communicate questions using the scientific method</w:t>
            </w:r>
          </w:p>
        </w:tc>
        <w:tc>
          <w:tcPr>
            <w:tcW w:w="2520" w:type="dxa"/>
          </w:tcPr>
          <w:p w14:paraId="25C90449" w14:textId="77777777" w:rsidR="00800554" w:rsidRPr="00295E60" w:rsidRDefault="00800554" w:rsidP="006E28C7">
            <w:pPr>
              <w:autoSpaceDE w:val="0"/>
              <w:autoSpaceDN w:val="0"/>
              <w:adjustRightInd w:val="0"/>
            </w:pPr>
          </w:p>
        </w:tc>
        <w:tc>
          <w:tcPr>
            <w:tcW w:w="2340" w:type="dxa"/>
          </w:tcPr>
          <w:p w14:paraId="2BB6239C" w14:textId="77777777" w:rsidR="00800554" w:rsidRPr="00295E60" w:rsidRDefault="00800554" w:rsidP="006E28C7">
            <w:pPr>
              <w:autoSpaceDE w:val="0"/>
              <w:autoSpaceDN w:val="0"/>
              <w:adjustRightInd w:val="0"/>
            </w:pPr>
          </w:p>
        </w:tc>
      </w:tr>
      <w:tr w:rsidR="00800554" w:rsidRPr="00295E60" w14:paraId="72CBF293" w14:textId="77777777" w:rsidTr="00B873F1">
        <w:tc>
          <w:tcPr>
            <w:tcW w:w="4495" w:type="dxa"/>
          </w:tcPr>
          <w:p w14:paraId="3E67C424" w14:textId="77777777" w:rsidR="00800554" w:rsidRPr="00295E60" w:rsidRDefault="00800554" w:rsidP="006E28C7">
            <w:pPr>
              <w:autoSpaceDE w:val="0"/>
              <w:autoSpaceDN w:val="0"/>
              <w:adjustRightInd w:val="0"/>
            </w:pPr>
            <w:r w:rsidRPr="00295E60">
              <w:t>SR SLO3. evaluate scientific information from popular and/or peer-reviewed sources</w:t>
            </w:r>
          </w:p>
        </w:tc>
        <w:tc>
          <w:tcPr>
            <w:tcW w:w="2520" w:type="dxa"/>
          </w:tcPr>
          <w:p w14:paraId="2DDC7B03" w14:textId="77777777" w:rsidR="00800554" w:rsidRPr="00295E60" w:rsidRDefault="00800554" w:rsidP="006E28C7">
            <w:pPr>
              <w:autoSpaceDE w:val="0"/>
              <w:autoSpaceDN w:val="0"/>
              <w:adjustRightInd w:val="0"/>
            </w:pPr>
          </w:p>
        </w:tc>
        <w:tc>
          <w:tcPr>
            <w:tcW w:w="2340" w:type="dxa"/>
          </w:tcPr>
          <w:p w14:paraId="7E67E512" w14:textId="77777777" w:rsidR="00800554" w:rsidRPr="00295E60" w:rsidRDefault="00800554" w:rsidP="006E28C7">
            <w:pPr>
              <w:autoSpaceDE w:val="0"/>
              <w:autoSpaceDN w:val="0"/>
              <w:adjustRightInd w:val="0"/>
            </w:pPr>
          </w:p>
        </w:tc>
      </w:tr>
      <w:tr w:rsidR="00800554" w:rsidRPr="00295E60" w14:paraId="1A23FBF9" w14:textId="77777777" w:rsidTr="00B873F1">
        <w:tc>
          <w:tcPr>
            <w:tcW w:w="4495" w:type="dxa"/>
          </w:tcPr>
          <w:p w14:paraId="1525E82B" w14:textId="77777777" w:rsidR="00800554" w:rsidRPr="00295E60" w:rsidRDefault="00800554" w:rsidP="006E28C7">
            <w:pPr>
              <w:autoSpaceDE w:val="0"/>
              <w:autoSpaceDN w:val="0"/>
              <w:adjustRightInd w:val="0"/>
            </w:pPr>
            <w:r w:rsidRPr="00295E60">
              <w:lastRenderedPageBreak/>
              <w:t>SR SLO4. analyze ethical and</w:t>
            </w:r>
            <w:r>
              <w:t xml:space="preserve"> </w:t>
            </w:r>
            <w:r w:rsidRPr="00295E60">
              <w:t>other conventions, practices, and issues related to scientific inquiry</w:t>
            </w:r>
          </w:p>
        </w:tc>
        <w:tc>
          <w:tcPr>
            <w:tcW w:w="2520" w:type="dxa"/>
          </w:tcPr>
          <w:p w14:paraId="6A486959" w14:textId="77777777" w:rsidR="00800554" w:rsidRPr="00295E60" w:rsidRDefault="00800554" w:rsidP="006E28C7">
            <w:pPr>
              <w:autoSpaceDE w:val="0"/>
              <w:autoSpaceDN w:val="0"/>
              <w:adjustRightInd w:val="0"/>
            </w:pPr>
          </w:p>
        </w:tc>
        <w:tc>
          <w:tcPr>
            <w:tcW w:w="2340" w:type="dxa"/>
          </w:tcPr>
          <w:p w14:paraId="76FE7038" w14:textId="77777777" w:rsidR="00800554" w:rsidRPr="00295E60" w:rsidRDefault="00800554" w:rsidP="006E28C7">
            <w:pPr>
              <w:autoSpaceDE w:val="0"/>
              <w:autoSpaceDN w:val="0"/>
              <w:adjustRightInd w:val="0"/>
            </w:pPr>
          </w:p>
        </w:tc>
      </w:tr>
    </w:tbl>
    <w:p w14:paraId="71863B06" w14:textId="77777777" w:rsidR="00800554" w:rsidRPr="00EE7397" w:rsidRDefault="00800554" w:rsidP="00B873F1">
      <w:pPr>
        <w:autoSpaceDE w:val="0"/>
        <w:autoSpaceDN w:val="0"/>
        <w:adjustRightInd w:val="0"/>
        <w:spacing w:before="240"/>
      </w:pPr>
      <w:r w:rsidRPr="00EE7397">
        <w:rPr>
          <w:b/>
          <w:bCs/>
        </w:rPr>
        <w:t>Embedded Skill: Collaborative Leadership</w:t>
      </w:r>
      <w:r w:rsidRPr="00EE7397">
        <w:t>. The Collaborative Leadership component increases students’ confidence in working in groups for a shared goal and helps students develop skills and dispositions like team building, delegation, conflict resolution, and effective communication. This skill is essential in a world where problems are complex and interdependent, and where teamwork is often required to unite diverse groups behind a shared goal.</w:t>
      </w:r>
    </w:p>
    <w:p w14:paraId="7BD9FF68" w14:textId="77777777" w:rsidR="00800554" w:rsidRPr="00EE7397" w:rsidRDefault="00800554" w:rsidP="00B873F1">
      <w:pPr>
        <w:autoSpaceDE w:val="0"/>
        <w:autoSpaceDN w:val="0"/>
        <w:adjustRightInd w:val="0"/>
        <w:spacing w:before="240"/>
      </w:pPr>
      <w:r w:rsidRPr="00EE7397">
        <w:t>A student who completes a CL course will be able to …</w:t>
      </w:r>
    </w:p>
    <w:tbl>
      <w:tblPr>
        <w:tblStyle w:val="TableGrid"/>
        <w:tblW w:w="9355" w:type="dxa"/>
        <w:tblLook w:val="04A0" w:firstRow="1" w:lastRow="0" w:firstColumn="1" w:lastColumn="0" w:noHBand="0" w:noVBand="1"/>
      </w:tblPr>
      <w:tblGrid>
        <w:gridCol w:w="4495"/>
        <w:gridCol w:w="2520"/>
        <w:gridCol w:w="2340"/>
      </w:tblGrid>
      <w:tr w:rsidR="00800554" w:rsidRPr="00295E60" w14:paraId="6B7C57EA" w14:textId="77777777" w:rsidTr="00B873F1">
        <w:tc>
          <w:tcPr>
            <w:tcW w:w="4495" w:type="dxa"/>
          </w:tcPr>
          <w:p w14:paraId="75283768" w14:textId="77777777" w:rsidR="00800554" w:rsidRPr="00295E60" w:rsidRDefault="00800554" w:rsidP="006E28C7">
            <w:pPr>
              <w:autoSpaceDE w:val="0"/>
              <w:autoSpaceDN w:val="0"/>
              <w:adjustRightInd w:val="0"/>
            </w:pPr>
            <w:r w:rsidRPr="00295E60">
              <w:rPr>
                <w:b/>
                <w:bCs/>
              </w:rPr>
              <w:t>Student Learning Objective (SLO)</w:t>
            </w:r>
          </w:p>
        </w:tc>
        <w:tc>
          <w:tcPr>
            <w:tcW w:w="2520" w:type="dxa"/>
          </w:tcPr>
          <w:p w14:paraId="22E29016" w14:textId="77777777" w:rsidR="00800554" w:rsidRPr="00295E60" w:rsidRDefault="00800554" w:rsidP="006E28C7">
            <w:pPr>
              <w:autoSpaceDE w:val="0"/>
              <w:autoSpaceDN w:val="0"/>
              <w:adjustRightInd w:val="0"/>
            </w:pPr>
            <w:r w:rsidRPr="00295E60">
              <w:rPr>
                <w:b/>
                <w:bCs/>
              </w:rPr>
              <w:t>Class activities directly related to this SLO</w:t>
            </w:r>
          </w:p>
        </w:tc>
        <w:tc>
          <w:tcPr>
            <w:tcW w:w="2340" w:type="dxa"/>
          </w:tcPr>
          <w:p w14:paraId="68BE66D8" w14:textId="77777777" w:rsidR="00800554" w:rsidRPr="00295E60" w:rsidRDefault="00800554" w:rsidP="006E28C7">
            <w:pPr>
              <w:autoSpaceDE w:val="0"/>
              <w:autoSpaceDN w:val="0"/>
              <w:adjustRightInd w:val="0"/>
            </w:pPr>
            <w:r w:rsidRPr="00295E60">
              <w:rPr>
                <w:b/>
                <w:bCs/>
              </w:rPr>
              <w:t>Student work to be evaluated for this SLO</w:t>
            </w:r>
          </w:p>
        </w:tc>
      </w:tr>
      <w:tr w:rsidR="00800554" w:rsidRPr="00295E60" w14:paraId="3E5F9BCD" w14:textId="77777777" w:rsidTr="00B873F1">
        <w:tc>
          <w:tcPr>
            <w:tcW w:w="4495" w:type="dxa"/>
          </w:tcPr>
          <w:p w14:paraId="1C4597FB" w14:textId="77777777" w:rsidR="00800554" w:rsidRPr="00295E60" w:rsidRDefault="00800554" w:rsidP="006E28C7">
            <w:pPr>
              <w:autoSpaceDE w:val="0"/>
              <w:autoSpaceDN w:val="0"/>
              <w:adjustRightInd w:val="0"/>
            </w:pPr>
            <w:r w:rsidRPr="00295E60">
              <w:t>CL SLO1. articulate the skills and dispositions necessary to achieve a shared goal</w:t>
            </w:r>
          </w:p>
        </w:tc>
        <w:tc>
          <w:tcPr>
            <w:tcW w:w="2520" w:type="dxa"/>
          </w:tcPr>
          <w:p w14:paraId="34E44848" w14:textId="77777777" w:rsidR="00800554" w:rsidRPr="00295E60" w:rsidRDefault="00800554" w:rsidP="006E28C7">
            <w:pPr>
              <w:autoSpaceDE w:val="0"/>
              <w:autoSpaceDN w:val="0"/>
              <w:adjustRightInd w:val="0"/>
            </w:pPr>
          </w:p>
        </w:tc>
        <w:tc>
          <w:tcPr>
            <w:tcW w:w="2340" w:type="dxa"/>
          </w:tcPr>
          <w:p w14:paraId="34B5D2AA" w14:textId="77777777" w:rsidR="00800554" w:rsidRPr="00295E60" w:rsidRDefault="00800554" w:rsidP="006E28C7">
            <w:pPr>
              <w:autoSpaceDE w:val="0"/>
              <w:autoSpaceDN w:val="0"/>
              <w:adjustRightInd w:val="0"/>
            </w:pPr>
          </w:p>
        </w:tc>
      </w:tr>
      <w:tr w:rsidR="00800554" w:rsidRPr="00295E60" w14:paraId="3D5B36A0" w14:textId="77777777" w:rsidTr="00B873F1">
        <w:tc>
          <w:tcPr>
            <w:tcW w:w="4495" w:type="dxa"/>
          </w:tcPr>
          <w:p w14:paraId="74E8CB5B" w14:textId="77777777" w:rsidR="00800554" w:rsidRPr="00295E60" w:rsidRDefault="00800554" w:rsidP="006E28C7">
            <w:pPr>
              <w:autoSpaceDE w:val="0"/>
              <w:autoSpaceDN w:val="0"/>
              <w:adjustRightInd w:val="0"/>
            </w:pPr>
            <w:r w:rsidRPr="00295E60">
              <w:t>CL SLO2. apply the skills and dispositions necessary for effective collaboration</w:t>
            </w:r>
          </w:p>
        </w:tc>
        <w:tc>
          <w:tcPr>
            <w:tcW w:w="2520" w:type="dxa"/>
          </w:tcPr>
          <w:p w14:paraId="21CE51A1" w14:textId="77777777" w:rsidR="00800554" w:rsidRPr="00295E60" w:rsidRDefault="00800554" w:rsidP="006E28C7">
            <w:pPr>
              <w:autoSpaceDE w:val="0"/>
              <w:autoSpaceDN w:val="0"/>
              <w:adjustRightInd w:val="0"/>
            </w:pPr>
          </w:p>
        </w:tc>
        <w:tc>
          <w:tcPr>
            <w:tcW w:w="2340" w:type="dxa"/>
          </w:tcPr>
          <w:p w14:paraId="031E52CD" w14:textId="77777777" w:rsidR="00800554" w:rsidRPr="00295E60" w:rsidRDefault="00800554" w:rsidP="006E28C7">
            <w:pPr>
              <w:autoSpaceDE w:val="0"/>
              <w:autoSpaceDN w:val="0"/>
              <w:adjustRightInd w:val="0"/>
            </w:pPr>
          </w:p>
        </w:tc>
      </w:tr>
      <w:tr w:rsidR="00800554" w:rsidRPr="00295E60" w14:paraId="647B8DB5" w14:textId="77777777" w:rsidTr="00B873F1">
        <w:tc>
          <w:tcPr>
            <w:tcW w:w="4495" w:type="dxa"/>
          </w:tcPr>
          <w:p w14:paraId="6F4B5BC9" w14:textId="77777777" w:rsidR="00800554" w:rsidRPr="00295E60" w:rsidRDefault="00800554" w:rsidP="006E28C7">
            <w:pPr>
              <w:autoSpaceDE w:val="0"/>
              <w:autoSpaceDN w:val="0"/>
              <w:adjustRightInd w:val="0"/>
            </w:pPr>
            <w:r w:rsidRPr="00295E60">
              <w:t>CL SLO3. explain how their strengths and weaknesses in collaboration affect the outcome of a collaborative leadership process</w:t>
            </w:r>
          </w:p>
        </w:tc>
        <w:tc>
          <w:tcPr>
            <w:tcW w:w="2520" w:type="dxa"/>
          </w:tcPr>
          <w:p w14:paraId="390D1FB0" w14:textId="77777777" w:rsidR="00800554" w:rsidRPr="00295E60" w:rsidRDefault="00800554" w:rsidP="006E28C7">
            <w:pPr>
              <w:autoSpaceDE w:val="0"/>
              <w:autoSpaceDN w:val="0"/>
              <w:adjustRightInd w:val="0"/>
            </w:pPr>
          </w:p>
        </w:tc>
        <w:tc>
          <w:tcPr>
            <w:tcW w:w="2340" w:type="dxa"/>
          </w:tcPr>
          <w:p w14:paraId="47856B8B" w14:textId="77777777" w:rsidR="00800554" w:rsidRPr="00295E60" w:rsidRDefault="00800554" w:rsidP="006E28C7">
            <w:pPr>
              <w:autoSpaceDE w:val="0"/>
              <w:autoSpaceDN w:val="0"/>
              <w:adjustRightInd w:val="0"/>
            </w:pPr>
          </w:p>
        </w:tc>
      </w:tr>
    </w:tbl>
    <w:p w14:paraId="72F84D44" w14:textId="77777777" w:rsidR="00800554" w:rsidRPr="00EE7397" w:rsidRDefault="00800554" w:rsidP="00B873F1">
      <w:pPr>
        <w:autoSpaceDE w:val="0"/>
        <w:autoSpaceDN w:val="0"/>
        <w:adjustRightInd w:val="0"/>
        <w:spacing w:before="240"/>
      </w:pPr>
      <w:r w:rsidRPr="00EE7397">
        <w:rPr>
          <w:b/>
          <w:bCs/>
        </w:rPr>
        <w:t>Embedded Skill: Critical Thinking. </w:t>
      </w:r>
      <w:r w:rsidRPr="00EE7397">
        <w:t>Critical Thinking courses develop the lifelong intellectually</w:t>
      </w:r>
    </w:p>
    <w:p w14:paraId="3AB914DA" w14:textId="77777777" w:rsidR="00800554" w:rsidRPr="00EE7397" w:rsidRDefault="00800554" w:rsidP="00B873F1">
      <w:pPr>
        <w:autoSpaceDE w:val="0"/>
        <w:autoSpaceDN w:val="0"/>
        <w:adjustRightInd w:val="0"/>
        <w:spacing w:before="240"/>
      </w:pPr>
      <w:r w:rsidRPr="00EE7397">
        <w:t>disciplined process of actively and skillfully conceptualizing, applying, analyzing, synthesizing, and/or evaluating information that is used to guide beliefs and actions. This skill helps with the ability to make sound arguments based on adequate evidence and to rationally examine and assess one’s own arguments and those of others.</w:t>
      </w:r>
    </w:p>
    <w:p w14:paraId="19A8FC11" w14:textId="77777777" w:rsidR="00800554" w:rsidRPr="00EE7397" w:rsidRDefault="00800554" w:rsidP="00B873F1">
      <w:pPr>
        <w:autoSpaceDE w:val="0"/>
        <w:autoSpaceDN w:val="0"/>
        <w:adjustRightInd w:val="0"/>
        <w:spacing w:before="240"/>
      </w:pPr>
      <w:r w:rsidRPr="00EE7397">
        <w:t>A student who completes a CT course will be able to …</w:t>
      </w:r>
    </w:p>
    <w:tbl>
      <w:tblPr>
        <w:tblStyle w:val="TableGrid"/>
        <w:tblW w:w="9355" w:type="dxa"/>
        <w:tblLook w:val="04A0" w:firstRow="1" w:lastRow="0" w:firstColumn="1" w:lastColumn="0" w:noHBand="0" w:noVBand="1"/>
      </w:tblPr>
      <w:tblGrid>
        <w:gridCol w:w="4495"/>
        <w:gridCol w:w="2430"/>
        <w:gridCol w:w="2430"/>
      </w:tblGrid>
      <w:tr w:rsidR="00800554" w:rsidRPr="00295E60" w14:paraId="595E929D" w14:textId="77777777" w:rsidTr="00B873F1">
        <w:tc>
          <w:tcPr>
            <w:tcW w:w="4495" w:type="dxa"/>
          </w:tcPr>
          <w:p w14:paraId="02DAC4E9" w14:textId="77777777" w:rsidR="00800554" w:rsidRPr="00295E60" w:rsidRDefault="00800554" w:rsidP="006E28C7">
            <w:pPr>
              <w:autoSpaceDE w:val="0"/>
              <w:autoSpaceDN w:val="0"/>
              <w:adjustRightInd w:val="0"/>
            </w:pPr>
            <w:r w:rsidRPr="00295E60">
              <w:rPr>
                <w:b/>
                <w:bCs/>
              </w:rPr>
              <w:t>Student Learning Objective (SLO)</w:t>
            </w:r>
          </w:p>
        </w:tc>
        <w:tc>
          <w:tcPr>
            <w:tcW w:w="2430" w:type="dxa"/>
          </w:tcPr>
          <w:p w14:paraId="1DC0E2FB" w14:textId="77777777" w:rsidR="00800554" w:rsidRPr="00295E60" w:rsidRDefault="00800554" w:rsidP="006E28C7">
            <w:pPr>
              <w:autoSpaceDE w:val="0"/>
              <w:autoSpaceDN w:val="0"/>
              <w:adjustRightInd w:val="0"/>
            </w:pPr>
            <w:r w:rsidRPr="00295E60">
              <w:rPr>
                <w:b/>
                <w:bCs/>
              </w:rPr>
              <w:t>Class activities directly related to this SLO</w:t>
            </w:r>
          </w:p>
        </w:tc>
        <w:tc>
          <w:tcPr>
            <w:tcW w:w="2430" w:type="dxa"/>
          </w:tcPr>
          <w:p w14:paraId="0BD083D7" w14:textId="77777777" w:rsidR="00800554" w:rsidRPr="00295E60" w:rsidRDefault="00800554" w:rsidP="006E28C7">
            <w:pPr>
              <w:autoSpaceDE w:val="0"/>
              <w:autoSpaceDN w:val="0"/>
              <w:adjustRightInd w:val="0"/>
            </w:pPr>
            <w:r w:rsidRPr="00295E60">
              <w:rPr>
                <w:b/>
                <w:bCs/>
              </w:rPr>
              <w:t>Student work to be evaluated for this SLO</w:t>
            </w:r>
          </w:p>
        </w:tc>
      </w:tr>
      <w:tr w:rsidR="00800554" w:rsidRPr="00295E60" w14:paraId="3C9AE64F" w14:textId="77777777" w:rsidTr="00B873F1">
        <w:tc>
          <w:tcPr>
            <w:tcW w:w="4495" w:type="dxa"/>
          </w:tcPr>
          <w:p w14:paraId="1C2B8421" w14:textId="77777777" w:rsidR="00800554" w:rsidRPr="00295E60" w:rsidRDefault="00800554" w:rsidP="006E28C7">
            <w:pPr>
              <w:autoSpaceDE w:val="0"/>
              <w:autoSpaceDN w:val="0"/>
              <w:adjustRightInd w:val="0"/>
            </w:pPr>
            <w:r w:rsidRPr="00295E60">
              <w:t>CT SLO1. draw conclusions by analyzing information critically</w:t>
            </w:r>
          </w:p>
        </w:tc>
        <w:tc>
          <w:tcPr>
            <w:tcW w:w="2430" w:type="dxa"/>
          </w:tcPr>
          <w:p w14:paraId="4C789977" w14:textId="77777777" w:rsidR="00800554" w:rsidRPr="00295E60" w:rsidRDefault="00800554" w:rsidP="006E28C7">
            <w:pPr>
              <w:autoSpaceDE w:val="0"/>
              <w:autoSpaceDN w:val="0"/>
              <w:adjustRightInd w:val="0"/>
            </w:pPr>
          </w:p>
        </w:tc>
        <w:tc>
          <w:tcPr>
            <w:tcW w:w="2430" w:type="dxa"/>
          </w:tcPr>
          <w:p w14:paraId="49A43BE7" w14:textId="77777777" w:rsidR="00800554" w:rsidRPr="00295E60" w:rsidRDefault="00800554" w:rsidP="006E28C7">
            <w:pPr>
              <w:autoSpaceDE w:val="0"/>
              <w:autoSpaceDN w:val="0"/>
              <w:adjustRightInd w:val="0"/>
            </w:pPr>
          </w:p>
        </w:tc>
      </w:tr>
      <w:tr w:rsidR="00800554" w:rsidRPr="00295E60" w14:paraId="2F1DB4DE" w14:textId="77777777" w:rsidTr="00B873F1">
        <w:tc>
          <w:tcPr>
            <w:tcW w:w="4495" w:type="dxa"/>
          </w:tcPr>
          <w:p w14:paraId="1D8232ED" w14:textId="77777777" w:rsidR="00800554" w:rsidRPr="00295E60" w:rsidRDefault="00800554" w:rsidP="006E28C7">
            <w:pPr>
              <w:autoSpaceDE w:val="0"/>
              <w:autoSpaceDN w:val="0"/>
              <w:adjustRightInd w:val="0"/>
            </w:pPr>
            <w:r w:rsidRPr="00295E60">
              <w:t>CT SLO2. generate and articulate an argument supported by appropriate evidence</w:t>
            </w:r>
          </w:p>
        </w:tc>
        <w:tc>
          <w:tcPr>
            <w:tcW w:w="2430" w:type="dxa"/>
          </w:tcPr>
          <w:p w14:paraId="26E879DA" w14:textId="77777777" w:rsidR="00800554" w:rsidRPr="00295E60" w:rsidRDefault="00800554" w:rsidP="006E28C7">
            <w:pPr>
              <w:autoSpaceDE w:val="0"/>
              <w:autoSpaceDN w:val="0"/>
              <w:adjustRightInd w:val="0"/>
            </w:pPr>
          </w:p>
        </w:tc>
        <w:tc>
          <w:tcPr>
            <w:tcW w:w="2430" w:type="dxa"/>
          </w:tcPr>
          <w:p w14:paraId="3F976C2C" w14:textId="77777777" w:rsidR="00800554" w:rsidRPr="00295E60" w:rsidRDefault="00800554" w:rsidP="006E28C7">
            <w:pPr>
              <w:autoSpaceDE w:val="0"/>
              <w:autoSpaceDN w:val="0"/>
              <w:adjustRightInd w:val="0"/>
            </w:pPr>
          </w:p>
        </w:tc>
      </w:tr>
      <w:tr w:rsidR="00800554" w:rsidRPr="00295E60" w14:paraId="636E31A5" w14:textId="77777777" w:rsidTr="00B873F1">
        <w:tc>
          <w:tcPr>
            <w:tcW w:w="4495" w:type="dxa"/>
          </w:tcPr>
          <w:p w14:paraId="21B07D2B" w14:textId="77777777" w:rsidR="00800554" w:rsidRPr="00295E60" w:rsidRDefault="00800554" w:rsidP="006E28C7">
            <w:pPr>
              <w:autoSpaceDE w:val="0"/>
              <w:autoSpaceDN w:val="0"/>
              <w:adjustRightInd w:val="0"/>
            </w:pPr>
            <w:r w:rsidRPr="00295E60">
              <w:t>CT SLO3. evaluate arguments for validity, bias, unchecked assumptions and/or other appropriate criteria</w:t>
            </w:r>
          </w:p>
        </w:tc>
        <w:tc>
          <w:tcPr>
            <w:tcW w:w="2430" w:type="dxa"/>
          </w:tcPr>
          <w:p w14:paraId="0ABEB045" w14:textId="77777777" w:rsidR="00800554" w:rsidRPr="00295E60" w:rsidRDefault="00800554" w:rsidP="006E28C7">
            <w:pPr>
              <w:autoSpaceDE w:val="0"/>
              <w:autoSpaceDN w:val="0"/>
              <w:adjustRightInd w:val="0"/>
            </w:pPr>
          </w:p>
        </w:tc>
        <w:tc>
          <w:tcPr>
            <w:tcW w:w="2430" w:type="dxa"/>
          </w:tcPr>
          <w:p w14:paraId="507CEBC8" w14:textId="77777777" w:rsidR="00800554" w:rsidRPr="00295E60" w:rsidRDefault="00800554" w:rsidP="006E28C7">
            <w:pPr>
              <w:autoSpaceDE w:val="0"/>
              <w:autoSpaceDN w:val="0"/>
              <w:adjustRightInd w:val="0"/>
            </w:pPr>
          </w:p>
        </w:tc>
      </w:tr>
      <w:tr w:rsidR="00800554" w:rsidRPr="00295E60" w14:paraId="07D67F20" w14:textId="77777777" w:rsidTr="00B873F1">
        <w:tc>
          <w:tcPr>
            <w:tcW w:w="4495" w:type="dxa"/>
          </w:tcPr>
          <w:p w14:paraId="1573668E" w14:textId="77777777" w:rsidR="00800554" w:rsidRPr="00295E60" w:rsidRDefault="00800554" w:rsidP="006E28C7">
            <w:pPr>
              <w:autoSpaceDE w:val="0"/>
              <w:autoSpaceDN w:val="0"/>
              <w:adjustRightInd w:val="0"/>
            </w:pPr>
            <w:r w:rsidRPr="00295E60">
              <w:t>CT SLO4. describe the effect of one’s experiences on the development of critical thinking skills</w:t>
            </w:r>
          </w:p>
        </w:tc>
        <w:tc>
          <w:tcPr>
            <w:tcW w:w="2430" w:type="dxa"/>
          </w:tcPr>
          <w:p w14:paraId="07320060" w14:textId="77777777" w:rsidR="00800554" w:rsidRPr="00295E60" w:rsidRDefault="00800554" w:rsidP="006E28C7">
            <w:pPr>
              <w:autoSpaceDE w:val="0"/>
              <w:autoSpaceDN w:val="0"/>
              <w:adjustRightInd w:val="0"/>
            </w:pPr>
          </w:p>
        </w:tc>
        <w:tc>
          <w:tcPr>
            <w:tcW w:w="2430" w:type="dxa"/>
          </w:tcPr>
          <w:p w14:paraId="24450B7D" w14:textId="77777777" w:rsidR="00800554" w:rsidRPr="00295E60" w:rsidRDefault="00800554" w:rsidP="006E28C7">
            <w:pPr>
              <w:autoSpaceDE w:val="0"/>
              <w:autoSpaceDN w:val="0"/>
              <w:adjustRightInd w:val="0"/>
            </w:pPr>
          </w:p>
        </w:tc>
      </w:tr>
    </w:tbl>
    <w:p w14:paraId="4AD79164" w14:textId="77777777" w:rsidR="00800554" w:rsidRPr="00EE7397" w:rsidRDefault="00800554" w:rsidP="00B873F1">
      <w:pPr>
        <w:autoSpaceDE w:val="0"/>
        <w:autoSpaceDN w:val="0"/>
        <w:adjustRightInd w:val="0"/>
        <w:spacing w:before="240"/>
      </w:pPr>
      <w:r w:rsidRPr="00EE7397">
        <w:rPr>
          <w:b/>
          <w:bCs/>
        </w:rPr>
        <w:t>Embedded Skill: Information Literacy</w:t>
      </w:r>
      <w:r w:rsidRPr="00EE7397">
        <w:t>. Information Literacy courses cultivate the habit of asking appropriate questions related to an information need and discovering explanations and specific answers to those questions based on evidence. Information literacy, as a methodology and a set of skills, allows and inspires individuals to be life-long learners.</w:t>
      </w:r>
    </w:p>
    <w:p w14:paraId="26D1E3C1" w14:textId="77777777" w:rsidR="00800554" w:rsidRPr="00EE7397" w:rsidRDefault="00800554" w:rsidP="00B873F1">
      <w:pPr>
        <w:autoSpaceDE w:val="0"/>
        <w:autoSpaceDN w:val="0"/>
        <w:adjustRightInd w:val="0"/>
        <w:spacing w:before="240"/>
      </w:pPr>
      <w:r w:rsidRPr="00EE7397">
        <w:lastRenderedPageBreak/>
        <w:t>A student who completes a IL course will be able to …</w:t>
      </w:r>
    </w:p>
    <w:tbl>
      <w:tblPr>
        <w:tblStyle w:val="TableGrid"/>
        <w:tblW w:w="9333" w:type="dxa"/>
        <w:tblInd w:w="22" w:type="dxa"/>
        <w:tblLayout w:type="fixed"/>
        <w:tblLook w:val="04A0" w:firstRow="1" w:lastRow="0" w:firstColumn="1" w:lastColumn="0" w:noHBand="0" w:noVBand="1"/>
      </w:tblPr>
      <w:tblGrid>
        <w:gridCol w:w="4473"/>
        <w:gridCol w:w="2430"/>
        <w:gridCol w:w="2430"/>
      </w:tblGrid>
      <w:tr w:rsidR="00800554" w:rsidRPr="00295E60" w14:paraId="3688C78F" w14:textId="77777777" w:rsidTr="00864A89">
        <w:tc>
          <w:tcPr>
            <w:tcW w:w="4473" w:type="dxa"/>
          </w:tcPr>
          <w:p w14:paraId="5D1B1D8E" w14:textId="77777777" w:rsidR="00800554" w:rsidRPr="00295E60" w:rsidRDefault="00800554" w:rsidP="006E28C7">
            <w:pPr>
              <w:autoSpaceDE w:val="0"/>
              <w:autoSpaceDN w:val="0"/>
              <w:adjustRightInd w:val="0"/>
            </w:pPr>
            <w:r w:rsidRPr="00295E60">
              <w:rPr>
                <w:b/>
                <w:bCs/>
              </w:rPr>
              <w:t>Student Learning Objective (SLO)</w:t>
            </w:r>
          </w:p>
        </w:tc>
        <w:tc>
          <w:tcPr>
            <w:tcW w:w="2430" w:type="dxa"/>
          </w:tcPr>
          <w:p w14:paraId="7449C47F" w14:textId="77777777" w:rsidR="00800554" w:rsidRPr="00295E60" w:rsidRDefault="00800554" w:rsidP="006E28C7">
            <w:pPr>
              <w:autoSpaceDE w:val="0"/>
              <w:autoSpaceDN w:val="0"/>
              <w:adjustRightInd w:val="0"/>
            </w:pPr>
            <w:r w:rsidRPr="00295E60">
              <w:rPr>
                <w:b/>
                <w:bCs/>
              </w:rPr>
              <w:t>Class activities directly related to this SLO</w:t>
            </w:r>
          </w:p>
        </w:tc>
        <w:tc>
          <w:tcPr>
            <w:tcW w:w="2430" w:type="dxa"/>
          </w:tcPr>
          <w:p w14:paraId="4D043C43" w14:textId="77777777" w:rsidR="00800554" w:rsidRPr="00295E60" w:rsidRDefault="00800554" w:rsidP="006E28C7">
            <w:pPr>
              <w:autoSpaceDE w:val="0"/>
              <w:autoSpaceDN w:val="0"/>
              <w:adjustRightInd w:val="0"/>
            </w:pPr>
            <w:r w:rsidRPr="00295E60">
              <w:rPr>
                <w:b/>
                <w:bCs/>
              </w:rPr>
              <w:t>Student work to be evaluated for this SLO</w:t>
            </w:r>
          </w:p>
        </w:tc>
      </w:tr>
      <w:tr w:rsidR="00800554" w:rsidRPr="00295E60" w14:paraId="25952162" w14:textId="77777777" w:rsidTr="00864A89">
        <w:tc>
          <w:tcPr>
            <w:tcW w:w="4473" w:type="dxa"/>
          </w:tcPr>
          <w:p w14:paraId="385C7E09" w14:textId="77777777" w:rsidR="00800554" w:rsidRPr="00295E60" w:rsidRDefault="00800554" w:rsidP="006E28C7">
            <w:pPr>
              <w:autoSpaceDE w:val="0"/>
              <w:autoSpaceDN w:val="0"/>
              <w:adjustRightInd w:val="0"/>
            </w:pPr>
            <w:r w:rsidRPr="00295E60">
              <w:t>IL SLO1. execute a research strategy by identifying search terms and locating relevant information in a variety of resources</w:t>
            </w:r>
          </w:p>
        </w:tc>
        <w:tc>
          <w:tcPr>
            <w:tcW w:w="2430" w:type="dxa"/>
          </w:tcPr>
          <w:p w14:paraId="4F5BE4E1" w14:textId="77777777" w:rsidR="00800554" w:rsidRPr="00295E60" w:rsidRDefault="00800554" w:rsidP="006E28C7">
            <w:pPr>
              <w:autoSpaceDE w:val="0"/>
              <w:autoSpaceDN w:val="0"/>
              <w:adjustRightInd w:val="0"/>
            </w:pPr>
          </w:p>
        </w:tc>
        <w:tc>
          <w:tcPr>
            <w:tcW w:w="2430" w:type="dxa"/>
          </w:tcPr>
          <w:p w14:paraId="13685BC4" w14:textId="77777777" w:rsidR="00800554" w:rsidRPr="00295E60" w:rsidRDefault="00800554" w:rsidP="006E28C7">
            <w:pPr>
              <w:autoSpaceDE w:val="0"/>
              <w:autoSpaceDN w:val="0"/>
              <w:adjustRightInd w:val="0"/>
            </w:pPr>
          </w:p>
        </w:tc>
      </w:tr>
      <w:tr w:rsidR="00800554" w:rsidRPr="00295E60" w14:paraId="11DE7248" w14:textId="77777777" w:rsidTr="00864A89">
        <w:tc>
          <w:tcPr>
            <w:tcW w:w="4473" w:type="dxa"/>
          </w:tcPr>
          <w:p w14:paraId="652E6266" w14:textId="77777777" w:rsidR="00800554" w:rsidRPr="00295E60" w:rsidRDefault="00800554" w:rsidP="006E28C7">
            <w:pPr>
              <w:autoSpaceDE w:val="0"/>
              <w:autoSpaceDN w:val="0"/>
              <w:adjustRightInd w:val="0"/>
            </w:pPr>
            <w:r w:rsidRPr="00295E60">
              <w:t>IL SLO2. develop a research strategy by asking relevant questions and refining a research topic</w:t>
            </w:r>
          </w:p>
        </w:tc>
        <w:tc>
          <w:tcPr>
            <w:tcW w:w="2430" w:type="dxa"/>
          </w:tcPr>
          <w:p w14:paraId="3F81CCEE" w14:textId="77777777" w:rsidR="00800554" w:rsidRPr="00295E60" w:rsidRDefault="00800554" w:rsidP="006E28C7">
            <w:pPr>
              <w:autoSpaceDE w:val="0"/>
              <w:autoSpaceDN w:val="0"/>
              <w:adjustRightInd w:val="0"/>
            </w:pPr>
          </w:p>
        </w:tc>
        <w:tc>
          <w:tcPr>
            <w:tcW w:w="2430" w:type="dxa"/>
          </w:tcPr>
          <w:p w14:paraId="719F932F" w14:textId="77777777" w:rsidR="00800554" w:rsidRPr="00295E60" w:rsidRDefault="00800554" w:rsidP="006E28C7">
            <w:pPr>
              <w:autoSpaceDE w:val="0"/>
              <w:autoSpaceDN w:val="0"/>
              <w:adjustRightInd w:val="0"/>
            </w:pPr>
          </w:p>
        </w:tc>
      </w:tr>
      <w:tr w:rsidR="00800554" w:rsidRPr="00295E60" w14:paraId="4E967BDD" w14:textId="77777777" w:rsidTr="00864A89">
        <w:tc>
          <w:tcPr>
            <w:tcW w:w="4473" w:type="dxa"/>
          </w:tcPr>
          <w:p w14:paraId="1DD2DF8B" w14:textId="77777777" w:rsidR="00800554" w:rsidRPr="00295E60" w:rsidRDefault="00800554" w:rsidP="006E28C7">
            <w:pPr>
              <w:autoSpaceDE w:val="0"/>
              <w:autoSpaceDN w:val="0"/>
              <w:adjustRightInd w:val="0"/>
            </w:pPr>
            <w:r w:rsidRPr="00295E60">
              <w:t>IL SLO3. evaluate information found through a research strategy for suitability</w:t>
            </w:r>
          </w:p>
        </w:tc>
        <w:tc>
          <w:tcPr>
            <w:tcW w:w="2430" w:type="dxa"/>
          </w:tcPr>
          <w:p w14:paraId="3DD6917E" w14:textId="77777777" w:rsidR="00800554" w:rsidRPr="00295E60" w:rsidRDefault="00800554" w:rsidP="006E28C7">
            <w:pPr>
              <w:autoSpaceDE w:val="0"/>
              <w:autoSpaceDN w:val="0"/>
              <w:adjustRightInd w:val="0"/>
            </w:pPr>
          </w:p>
        </w:tc>
        <w:tc>
          <w:tcPr>
            <w:tcW w:w="2430" w:type="dxa"/>
          </w:tcPr>
          <w:p w14:paraId="6B9858E0" w14:textId="77777777" w:rsidR="00800554" w:rsidRPr="00295E60" w:rsidRDefault="00800554" w:rsidP="006E28C7">
            <w:pPr>
              <w:autoSpaceDE w:val="0"/>
              <w:autoSpaceDN w:val="0"/>
              <w:adjustRightInd w:val="0"/>
            </w:pPr>
          </w:p>
        </w:tc>
      </w:tr>
      <w:tr w:rsidR="00800554" w:rsidRPr="00295E60" w14:paraId="7A20F7BD" w14:textId="77777777" w:rsidTr="00864A89">
        <w:tc>
          <w:tcPr>
            <w:tcW w:w="4473" w:type="dxa"/>
          </w:tcPr>
          <w:p w14:paraId="7E1ABC1A" w14:textId="77777777" w:rsidR="00800554" w:rsidRPr="00295E60" w:rsidRDefault="00800554" w:rsidP="006E28C7">
            <w:pPr>
              <w:autoSpaceDE w:val="0"/>
              <w:autoSpaceDN w:val="0"/>
              <w:adjustRightInd w:val="0"/>
            </w:pPr>
            <w:r w:rsidRPr="00295E60">
              <w:t>IL SLO4. use information responsibly by following copyright laws and guidelines for referencing and citation</w:t>
            </w:r>
          </w:p>
        </w:tc>
        <w:tc>
          <w:tcPr>
            <w:tcW w:w="2430" w:type="dxa"/>
          </w:tcPr>
          <w:p w14:paraId="62AF2415" w14:textId="77777777" w:rsidR="00800554" w:rsidRPr="00295E60" w:rsidRDefault="00800554" w:rsidP="006E28C7">
            <w:pPr>
              <w:autoSpaceDE w:val="0"/>
              <w:autoSpaceDN w:val="0"/>
              <w:adjustRightInd w:val="0"/>
            </w:pPr>
          </w:p>
        </w:tc>
        <w:tc>
          <w:tcPr>
            <w:tcW w:w="2430" w:type="dxa"/>
          </w:tcPr>
          <w:p w14:paraId="74083688" w14:textId="77777777" w:rsidR="00800554" w:rsidRPr="00295E60" w:rsidRDefault="00800554" w:rsidP="006E28C7">
            <w:pPr>
              <w:autoSpaceDE w:val="0"/>
              <w:autoSpaceDN w:val="0"/>
              <w:adjustRightInd w:val="0"/>
            </w:pPr>
          </w:p>
        </w:tc>
      </w:tr>
    </w:tbl>
    <w:p w14:paraId="5DCD0312" w14:textId="77777777" w:rsidR="00800554" w:rsidRPr="00EE7397" w:rsidRDefault="00800554" w:rsidP="00B873F1">
      <w:pPr>
        <w:autoSpaceDE w:val="0"/>
        <w:autoSpaceDN w:val="0"/>
        <w:adjustRightInd w:val="0"/>
        <w:spacing w:before="240"/>
      </w:pPr>
      <w:r w:rsidRPr="00EE7397">
        <w:rPr>
          <w:b/>
          <w:bCs/>
        </w:rPr>
        <w:t>Embedded Skill: Intercultural Communication</w:t>
      </w:r>
      <w:r w:rsidRPr="00EE7397">
        <w:t>. The Intercultural Communication requirement prepares students to understand the world through the eyes and words of others. Courses in this category are designed to put students in direct contact with speakers of languages other than their own, since intercultural communication is a daily reality for much of the earth’s population. This skill encourages students to analyze and reflect on the value of using multiple linguistic resources to access other cultural views.</w:t>
      </w:r>
    </w:p>
    <w:p w14:paraId="1D9C69C6" w14:textId="77777777" w:rsidR="00800554" w:rsidRDefault="00800554" w:rsidP="00B873F1">
      <w:pPr>
        <w:autoSpaceDE w:val="0"/>
        <w:autoSpaceDN w:val="0"/>
        <w:adjustRightInd w:val="0"/>
        <w:spacing w:before="240"/>
      </w:pPr>
      <w:r w:rsidRPr="00EE7397">
        <w:t>A student who completes a IC course will be able to …</w:t>
      </w:r>
    </w:p>
    <w:tbl>
      <w:tblPr>
        <w:tblStyle w:val="TableGrid"/>
        <w:tblW w:w="9355" w:type="dxa"/>
        <w:tblInd w:w="-5" w:type="dxa"/>
        <w:tblLayout w:type="fixed"/>
        <w:tblLook w:val="04A0" w:firstRow="1" w:lastRow="0" w:firstColumn="1" w:lastColumn="0" w:noHBand="0" w:noVBand="1"/>
      </w:tblPr>
      <w:tblGrid>
        <w:gridCol w:w="4495"/>
        <w:gridCol w:w="2430"/>
        <w:gridCol w:w="2430"/>
      </w:tblGrid>
      <w:tr w:rsidR="003D3EFF" w:rsidRPr="00295E60" w14:paraId="63F742A9" w14:textId="77777777" w:rsidTr="003D3EFF">
        <w:tc>
          <w:tcPr>
            <w:tcW w:w="4495" w:type="dxa"/>
          </w:tcPr>
          <w:p w14:paraId="68D5A10F" w14:textId="77777777" w:rsidR="003D3EFF" w:rsidRPr="00295E60" w:rsidRDefault="003D3EFF" w:rsidP="003D3EFF">
            <w:pPr>
              <w:autoSpaceDE w:val="0"/>
              <w:autoSpaceDN w:val="0"/>
              <w:adjustRightInd w:val="0"/>
            </w:pPr>
            <w:r w:rsidRPr="00295E60">
              <w:rPr>
                <w:b/>
                <w:bCs/>
              </w:rPr>
              <w:t>Student Learning Objective (SLO)</w:t>
            </w:r>
          </w:p>
        </w:tc>
        <w:tc>
          <w:tcPr>
            <w:tcW w:w="2430" w:type="dxa"/>
          </w:tcPr>
          <w:p w14:paraId="6690B349" w14:textId="77777777" w:rsidR="003D3EFF" w:rsidRPr="00295E60" w:rsidRDefault="003D3EFF" w:rsidP="003D3EFF">
            <w:pPr>
              <w:autoSpaceDE w:val="0"/>
              <w:autoSpaceDN w:val="0"/>
              <w:adjustRightInd w:val="0"/>
            </w:pPr>
            <w:r w:rsidRPr="00295E60">
              <w:rPr>
                <w:b/>
                <w:bCs/>
              </w:rPr>
              <w:t>Class activities directly related to this SLO</w:t>
            </w:r>
          </w:p>
        </w:tc>
        <w:tc>
          <w:tcPr>
            <w:tcW w:w="2430" w:type="dxa"/>
          </w:tcPr>
          <w:p w14:paraId="583AD481" w14:textId="77777777" w:rsidR="003D3EFF" w:rsidRPr="00295E60" w:rsidRDefault="003D3EFF" w:rsidP="003D3EFF">
            <w:pPr>
              <w:autoSpaceDE w:val="0"/>
              <w:autoSpaceDN w:val="0"/>
              <w:adjustRightInd w:val="0"/>
            </w:pPr>
            <w:r w:rsidRPr="00295E60">
              <w:rPr>
                <w:b/>
                <w:bCs/>
              </w:rPr>
              <w:t>Student work to be evaluated for this SLO</w:t>
            </w:r>
          </w:p>
        </w:tc>
      </w:tr>
      <w:tr w:rsidR="003D3EFF" w:rsidRPr="00295E60" w14:paraId="46DE5152" w14:textId="77777777" w:rsidTr="003D3EFF">
        <w:tc>
          <w:tcPr>
            <w:tcW w:w="4495" w:type="dxa"/>
          </w:tcPr>
          <w:p w14:paraId="1FC53985" w14:textId="77777777" w:rsidR="003D3EFF" w:rsidRPr="00295E60" w:rsidRDefault="003D3EFF" w:rsidP="003D3EFF">
            <w:pPr>
              <w:autoSpaceDE w:val="0"/>
              <w:autoSpaceDN w:val="0"/>
              <w:adjustRightInd w:val="0"/>
            </w:pPr>
            <w:r w:rsidRPr="00295E60">
              <w:t>IC SLO1. identify distinctive cultural practices, products and perspectives of the cultures under discussion</w:t>
            </w:r>
          </w:p>
        </w:tc>
        <w:tc>
          <w:tcPr>
            <w:tcW w:w="2430" w:type="dxa"/>
          </w:tcPr>
          <w:p w14:paraId="6C3C5AE9" w14:textId="77777777" w:rsidR="003D3EFF" w:rsidRPr="00295E60" w:rsidRDefault="003D3EFF" w:rsidP="003D3EFF">
            <w:pPr>
              <w:autoSpaceDE w:val="0"/>
              <w:autoSpaceDN w:val="0"/>
              <w:adjustRightInd w:val="0"/>
            </w:pPr>
          </w:p>
        </w:tc>
        <w:tc>
          <w:tcPr>
            <w:tcW w:w="2430" w:type="dxa"/>
          </w:tcPr>
          <w:p w14:paraId="6278944E" w14:textId="77777777" w:rsidR="003D3EFF" w:rsidRPr="00295E60" w:rsidRDefault="003D3EFF" w:rsidP="003D3EFF">
            <w:pPr>
              <w:autoSpaceDE w:val="0"/>
              <w:autoSpaceDN w:val="0"/>
              <w:adjustRightInd w:val="0"/>
            </w:pPr>
          </w:p>
        </w:tc>
      </w:tr>
      <w:tr w:rsidR="003D3EFF" w:rsidRPr="00295E60" w14:paraId="17C991F0" w14:textId="77777777" w:rsidTr="003D3EFF">
        <w:tc>
          <w:tcPr>
            <w:tcW w:w="4495" w:type="dxa"/>
          </w:tcPr>
          <w:p w14:paraId="59E2A096" w14:textId="77777777" w:rsidR="003D3EFF" w:rsidRPr="00295E60" w:rsidRDefault="003D3EFF" w:rsidP="003D3EFF">
            <w:pPr>
              <w:autoSpaceDE w:val="0"/>
              <w:autoSpaceDN w:val="0"/>
              <w:adjustRightInd w:val="0"/>
            </w:pPr>
            <w:r w:rsidRPr="00295E60">
              <w:t>IC SLO2. improve their ability to communicate in a nonnative language about topics of cultural interest</w:t>
            </w:r>
          </w:p>
        </w:tc>
        <w:tc>
          <w:tcPr>
            <w:tcW w:w="2430" w:type="dxa"/>
          </w:tcPr>
          <w:p w14:paraId="6637869D" w14:textId="77777777" w:rsidR="003D3EFF" w:rsidRPr="00295E60" w:rsidRDefault="003D3EFF" w:rsidP="003D3EFF">
            <w:pPr>
              <w:autoSpaceDE w:val="0"/>
              <w:autoSpaceDN w:val="0"/>
              <w:adjustRightInd w:val="0"/>
            </w:pPr>
          </w:p>
        </w:tc>
        <w:tc>
          <w:tcPr>
            <w:tcW w:w="2430" w:type="dxa"/>
          </w:tcPr>
          <w:p w14:paraId="7B3412FE" w14:textId="77777777" w:rsidR="003D3EFF" w:rsidRPr="00295E60" w:rsidRDefault="003D3EFF" w:rsidP="003D3EFF">
            <w:pPr>
              <w:autoSpaceDE w:val="0"/>
              <w:autoSpaceDN w:val="0"/>
              <w:adjustRightInd w:val="0"/>
            </w:pPr>
          </w:p>
        </w:tc>
      </w:tr>
      <w:tr w:rsidR="003D3EFF" w:rsidRPr="00295E60" w14:paraId="34FEEA70" w14:textId="77777777" w:rsidTr="003D3EFF">
        <w:tc>
          <w:tcPr>
            <w:tcW w:w="4495" w:type="dxa"/>
          </w:tcPr>
          <w:p w14:paraId="2AF05AD0" w14:textId="77777777" w:rsidR="003D3EFF" w:rsidRPr="00295E60" w:rsidRDefault="003D3EFF" w:rsidP="003D3EFF">
            <w:pPr>
              <w:autoSpaceDE w:val="0"/>
              <w:autoSpaceDN w:val="0"/>
              <w:adjustRightInd w:val="0"/>
            </w:pPr>
            <w:r w:rsidRPr="00295E60">
              <w:t>IC SLO3. evaluate their ability to and the importance of being able to communicate with speakers of another language</w:t>
            </w:r>
          </w:p>
        </w:tc>
        <w:tc>
          <w:tcPr>
            <w:tcW w:w="2430" w:type="dxa"/>
          </w:tcPr>
          <w:p w14:paraId="61D8A0FF" w14:textId="77777777" w:rsidR="003D3EFF" w:rsidRPr="00295E60" w:rsidRDefault="003D3EFF" w:rsidP="003D3EFF">
            <w:pPr>
              <w:autoSpaceDE w:val="0"/>
              <w:autoSpaceDN w:val="0"/>
              <w:adjustRightInd w:val="0"/>
            </w:pPr>
          </w:p>
        </w:tc>
        <w:tc>
          <w:tcPr>
            <w:tcW w:w="2430" w:type="dxa"/>
          </w:tcPr>
          <w:p w14:paraId="4EA542C2" w14:textId="77777777" w:rsidR="003D3EFF" w:rsidRPr="00295E60" w:rsidRDefault="003D3EFF" w:rsidP="003D3EFF">
            <w:pPr>
              <w:autoSpaceDE w:val="0"/>
              <w:autoSpaceDN w:val="0"/>
              <w:adjustRightInd w:val="0"/>
            </w:pPr>
          </w:p>
        </w:tc>
      </w:tr>
    </w:tbl>
    <w:p w14:paraId="2683070D" w14:textId="77777777" w:rsidR="00800554" w:rsidRPr="00EE7397" w:rsidRDefault="00800554" w:rsidP="00B873F1">
      <w:pPr>
        <w:autoSpaceDE w:val="0"/>
        <w:autoSpaceDN w:val="0"/>
        <w:adjustRightInd w:val="0"/>
        <w:spacing w:before="240"/>
      </w:pPr>
      <w:r w:rsidRPr="00EE7397">
        <w:rPr>
          <w:b/>
          <w:bCs/>
        </w:rPr>
        <w:t>Embedded Skill: Oral Communication</w:t>
      </w:r>
      <w:r w:rsidRPr="00EE7397">
        <w:t>. Oral Communication courses engage students in both formal and informal uses of communication. These courses equip students to comprehend, critique, and analyze information in order to be able to effectively and efficiently communicate their ideas to others. These skills enable individuals to become confident and competent speakers.</w:t>
      </w:r>
    </w:p>
    <w:p w14:paraId="37150544" w14:textId="77777777" w:rsidR="00800554" w:rsidRPr="00EE7397" w:rsidRDefault="00800554" w:rsidP="00B873F1">
      <w:pPr>
        <w:autoSpaceDE w:val="0"/>
        <w:autoSpaceDN w:val="0"/>
        <w:adjustRightInd w:val="0"/>
        <w:spacing w:before="240"/>
      </w:pPr>
      <w:r w:rsidRPr="00EE7397">
        <w:t>A student who completes a OC course will be able to …</w:t>
      </w:r>
    </w:p>
    <w:tbl>
      <w:tblPr>
        <w:tblStyle w:val="TableGrid"/>
        <w:tblW w:w="9333" w:type="dxa"/>
        <w:tblInd w:w="22" w:type="dxa"/>
        <w:tblLayout w:type="fixed"/>
        <w:tblLook w:val="04A0" w:firstRow="1" w:lastRow="0" w:firstColumn="1" w:lastColumn="0" w:noHBand="0" w:noVBand="1"/>
      </w:tblPr>
      <w:tblGrid>
        <w:gridCol w:w="4473"/>
        <w:gridCol w:w="2430"/>
        <w:gridCol w:w="2430"/>
      </w:tblGrid>
      <w:tr w:rsidR="00800554" w:rsidRPr="00295E60" w14:paraId="7A123B44" w14:textId="77777777" w:rsidTr="00864A89">
        <w:tc>
          <w:tcPr>
            <w:tcW w:w="4473" w:type="dxa"/>
          </w:tcPr>
          <w:p w14:paraId="3C77D4E0" w14:textId="77777777" w:rsidR="00800554" w:rsidRPr="00295E60" w:rsidRDefault="00800554" w:rsidP="006E28C7">
            <w:pPr>
              <w:autoSpaceDE w:val="0"/>
              <w:autoSpaceDN w:val="0"/>
              <w:adjustRightInd w:val="0"/>
            </w:pPr>
            <w:r w:rsidRPr="00295E60">
              <w:rPr>
                <w:b/>
                <w:bCs/>
              </w:rPr>
              <w:t>Student Learning Objective (SLO)</w:t>
            </w:r>
          </w:p>
        </w:tc>
        <w:tc>
          <w:tcPr>
            <w:tcW w:w="2430" w:type="dxa"/>
          </w:tcPr>
          <w:p w14:paraId="5C2E60AD" w14:textId="77777777" w:rsidR="00800554" w:rsidRPr="00295E60" w:rsidRDefault="00800554" w:rsidP="006E28C7">
            <w:pPr>
              <w:autoSpaceDE w:val="0"/>
              <w:autoSpaceDN w:val="0"/>
              <w:adjustRightInd w:val="0"/>
            </w:pPr>
            <w:r w:rsidRPr="00295E60">
              <w:rPr>
                <w:b/>
                <w:bCs/>
              </w:rPr>
              <w:t>Class activities directly related to this SLO</w:t>
            </w:r>
          </w:p>
        </w:tc>
        <w:tc>
          <w:tcPr>
            <w:tcW w:w="2430" w:type="dxa"/>
          </w:tcPr>
          <w:p w14:paraId="7A3FBBBD" w14:textId="77777777" w:rsidR="00800554" w:rsidRPr="00295E60" w:rsidRDefault="00800554" w:rsidP="006E28C7">
            <w:pPr>
              <w:autoSpaceDE w:val="0"/>
              <w:autoSpaceDN w:val="0"/>
              <w:adjustRightInd w:val="0"/>
            </w:pPr>
            <w:r w:rsidRPr="00295E60">
              <w:rPr>
                <w:b/>
                <w:bCs/>
              </w:rPr>
              <w:t>Student work to be evaluated for this SLO</w:t>
            </w:r>
          </w:p>
        </w:tc>
      </w:tr>
      <w:tr w:rsidR="00800554" w:rsidRPr="00295E60" w14:paraId="2E24B0BF" w14:textId="77777777" w:rsidTr="00864A89">
        <w:tc>
          <w:tcPr>
            <w:tcW w:w="4473" w:type="dxa"/>
          </w:tcPr>
          <w:p w14:paraId="2878986A" w14:textId="77777777" w:rsidR="00800554" w:rsidRPr="00295E60" w:rsidRDefault="00800554" w:rsidP="006E28C7">
            <w:pPr>
              <w:autoSpaceDE w:val="0"/>
              <w:autoSpaceDN w:val="0"/>
              <w:adjustRightInd w:val="0"/>
            </w:pPr>
            <w:r w:rsidRPr="00295E60">
              <w:t>OC SLO1. communicate orally in response to a prompt</w:t>
            </w:r>
          </w:p>
        </w:tc>
        <w:tc>
          <w:tcPr>
            <w:tcW w:w="2430" w:type="dxa"/>
          </w:tcPr>
          <w:p w14:paraId="357BE5F6" w14:textId="77777777" w:rsidR="00800554" w:rsidRPr="00295E60" w:rsidRDefault="00800554" w:rsidP="006E28C7">
            <w:pPr>
              <w:autoSpaceDE w:val="0"/>
              <w:autoSpaceDN w:val="0"/>
              <w:adjustRightInd w:val="0"/>
            </w:pPr>
          </w:p>
        </w:tc>
        <w:tc>
          <w:tcPr>
            <w:tcW w:w="2430" w:type="dxa"/>
          </w:tcPr>
          <w:p w14:paraId="6D31E4D5" w14:textId="77777777" w:rsidR="00800554" w:rsidRPr="00295E60" w:rsidRDefault="00800554" w:rsidP="006E28C7">
            <w:pPr>
              <w:autoSpaceDE w:val="0"/>
              <w:autoSpaceDN w:val="0"/>
              <w:adjustRightInd w:val="0"/>
            </w:pPr>
          </w:p>
        </w:tc>
      </w:tr>
      <w:tr w:rsidR="00800554" w:rsidRPr="00295E60" w14:paraId="2D6F677C" w14:textId="77777777" w:rsidTr="00864A89">
        <w:tc>
          <w:tcPr>
            <w:tcW w:w="4473" w:type="dxa"/>
          </w:tcPr>
          <w:p w14:paraId="509D627B" w14:textId="77777777" w:rsidR="00800554" w:rsidRPr="00295E60" w:rsidRDefault="00800554" w:rsidP="006E28C7">
            <w:pPr>
              <w:autoSpaceDE w:val="0"/>
              <w:autoSpaceDN w:val="0"/>
              <w:adjustRightInd w:val="0"/>
            </w:pPr>
            <w:r w:rsidRPr="00295E60">
              <w:t>OC SLO2. evaluate arguments given through oral communication</w:t>
            </w:r>
          </w:p>
        </w:tc>
        <w:tc>
          <w:tcPr>
            <w:tcW w:w="2430" w:type="dxa"/>
          </w:tcPr>
          <w:p w14:paraId="40D7F362" w14:textId="77777777" w:rsidR="00800554" w:rsidRPr="00295E60" w:rsidRDefault="00800554" w:rsidP="006E28C7">
            <w:pPr>
              <w:autoSpaceDE w:val="0"/>
              <w:autoSpaceDN w:val="0"/>
              <w:adjustRightInd w:val="0"/>
            </w:pPr>
          </w:p>
        </w:tc>
        <w:tc>
          <w:tcPr>
            <w:tcW w:w="2430" w:type="dxa"/>
          </w:tcPr>
          <w:p w14:paraId="37A0C341" w14:textId="77777777" w:rsidR="00800554" w:rsidRPr="00295E60" w:rsidRDefault="00800554" w:rsidP="006E28C7">
            <w:pPr>
              <w:autoSpaceDE w:val="0"/>
              <w:autoSpaceDN w:val="0"/>
              <w:adjustRightInd w:val="0"/>
            </w:pPr>
          </w:p>
        </w:tc>
      </w:tr>
      <w:tr w:rsidR="00800554" w:rsidRPr="00295E60" w14:paraId="0DCFEA16" w14:textId="77777777" w:rsidTr="00864A89">
        <w:tc>
          <w:tcPr>
            <w:tcW w:w="4473" w:type="dxa"/>
          </w:tcPr>
          <w:p w14:paraId="25E1D5D7" w14:textId="77777777" w:rsidR="00800554" w:rsidRPr="00295E60" w:rsidRDefault="00800554" w:rsidP="006E28C7">
            <w:pPr>
              <w:autoSpaceDE w:val="0"/>
              <w:autoSpaceDN w:val="0"/>
              <w:adjustRightInd w:val="0"/>
            </w:pPr>
            <w:r w:rsidRPr="00295E60">
              <w:t>OC SLO3. provide credible evidence to support claims and arguments in oral communication</w:t>
            </w:r>
          </w:p>
        </w:tc>
        <w:tc>
          <w:tcPr>
            <w:tcW w:w="2430" w:type="dxa"/>
          </w:tcPr>
          <w:p w14:paraId="63D5721E" w14:textId="77777777" w:rsidR="00800554" w:rsidRPr="00295E60" w:rsidRDefault="00800554" w:rsidP="006E28C7">
            <w:pPr>
              <w:autoSpaceDE w:val="0"/>
              <w:autoSpaceDN w:val="0"/>
              <w:adjustRightInd w:val="0"/>
            </w:pPr>
          </w:p>
        </w:tc>
        <w:tc>
          <w:tcPr>
            <w:tcW w:w="2430" w:type="dxa"/>
          </w:tcPr>
          <w:p w14:paraId="0E87E103" w14:textId="77777777" w:rsidR="00800554" w:rsidRPr="00295E60" w:rsidRDefault="00800554" w:rsidP="006E28C7">
            <w:pPr>
              <w:autoSpaceDE w:val="0"/>
              <w:autoSpaceDN w:val="0"/>
              <w:adjustRightInd w:val="0"/>
            </w:pPr>
          </w:p>
        </w:tc>
      </w:tr>
      <w:tr w:rsidR="00800554" w:rsidRPr="00295E60" w14:paraId="1EE5A02F" w14:textId="77777777" w:rsidTr="00864A89">
        <w:tc>
          <w:tcPr>
            <w:tcW w:w="4473" w:type="dxa"/>
          </w:tcPr>
          <w:p w14:paraId="7C541818" w14:textId="77777777" w:rsidR="00800554" w:rsidRPr="00295E60" w:rsidRDefault="00800554" w:rsidP="006E28C7">
            <w:pPr>
              <w:autoSpaceDE w:val="0"/>
              <w:autoSpaceDN w:val="0"/>
              <w:adjustRightInd w:val="0"/>
            </w:pPr>
            <w:r w:rsidRPr="00295E60">
              <w:lastRenderedPageBreak/>
              <w:t>OC SLO4. organize information logically in oral communication</w:t>
            </w:r>
          </w:p>
        </w:tc>
        <w:tc>
          <w:tcPr>
            <w:tcW w:w="2430" w:type="dxa"/>
          </w:tcPr>
          <w:p w14:paraId="412D4336" w14:textId="77777777" w:rsidR="00800554" w:rsidRPr="00295E60" w:rsidRDefault="00800554" w:rsidP="006E28C7">
            <w:pPr>
              <w:autoSpaceDE w:val="0"/>
              <w:autoSpaceDN w:val="0"/>
              <w:adjustRightInd w:val="0"/>
            </w:pPr>
          </w:p>
        </w:tc>
        <w:tc>
          <w:tcPr>
            <w:tcW w:w="2430" w:type="dxa"/>
          </w:tcPr>
          <w:p w14:paraId="00783714" w14:textId="77777777" w:rsidR="00800554" w:rsidRPr="00295E60" w:rsidRDefault="00800554" w:rsidP="006E28C7">
            <w:pPr>
              <w:autoSpaceDE w:val="0"/>
              <w:autoSpaceDN w:val="0"/>
              <w:adjustRightInd w:val="0"/>
            </w:pPr>
          </w:p>
        </w:tc>
      </w:tr>
      <w:tr w:rsidR="00800554" w:rsidRPr="00295E60" w14:paraId="18FD6150" w14:textId="77777777" w:rsidTr="00864A89">
        <w:tc>
          <w:tcPr>
            <w:tcW w:w="4473" w:type="dxa"/>
          </w:tcPr>
          <w:p w14:paraId="6A3EDB1A" w14:textId="77777777" w:rsidR="00800554" w:rsidRPr="00295E60" w:rsidRDefault="00800554" w:rsidP="006E28C7">
            <w:pPr>
              <w:autoSpaceDE w:val="0"/>
              <w:autoSpaceDN w:val="0"/>
              <w:adjustRightInd w:val="0"/>
            </w:pPr>
            <w:r w:rsidRPr="00295E60">
              <w:t>OC SLO5. incorporate elements of persuasion to engage the audience in oral communication</w:t>
            </w:r>
          </w:p>
        </w:tc>
        <w:tc>
          <w:tcPr>
            <w:tcW w:w="2430" w:type="dxa"/>
          </w:tcPr>
          <w:p w14:paraId="08686A59" w14:textId="77777777" w:rsidR="00800554" w:rsidRPr="00295E60" w:rsidRDefault="00800554" w:rsidP="006E28C7">
            <w:pPr>
              <w:autoSpaceDE w:val="0"/>
              <w:autoSpaceDN w:val="0"/>
              <w:adjustRightInd w:val="0"/>
            </w:pPr>
          </w:p>
        </w:tc>
        <w:tc>
          <w:tcPr>
            <w:tcW w:w="2430" w:type="dxa"/>
          </w:tcPr>
          <w:p w14:paraId="28C497B9" w14:textId="77777777" w:rsidR="00800554" w:rsidRPr="00295E60" w:rsidRDefault="00800554" w:rsidP="006E28C7">
            <w:pPr>
              <w:autoSpaceDE w:val="0"/>
              <w:autoSpaceDN w:val="0"/>
              <w:adjustRightInd w:val="0"/>
            </w:pPr>
          </w:p>
        </w:tc>
      </w:tr>
    </w:tbl>
    <w:p w14:paraId="4B8AEA04" w14:textId="77777777" w:rsidR="00800554" w:rsidRPr="00EE7397" w:rsidRDefault="00800554" w:rsidP="00B873F1">
      <w:pPr>
        <w:autoSpaceDE w:val="0"/>
        <w:autoSpaceDN w:val="0"/>
        <w:adjustRightInd w:val="0"/>
        <w:spacing w:before="240"/>
      </w:pPr>
      <w:r w:rsidRPr="00EE7397">
        <w:rPr>
          <w:b/>
          <w:bCs/>
        </w:rPr>
        <w:t>Embedded Skill: Quantitative Reasoning</w:t>
      </w:r>
      <w:r w:rsidRPr="00EE7397">
        <w:t>. The Quantitative Reasoning component focuses on how to interpret, evaluate, and use various types of quantitative information in order to support a position or argument. It includes the ability to express quantitative information visually, symbolically, numerically and verbally. These courses incorporate practice in reading and using quantitative data, in understanding quantitative evidence and in applying quantitative skills to the solution of real-life problems.</w:t>
      </w:r>
    </w:p>
    <w:p w14:paraId="7AC267B6" w14:textId="77777777" w:rsidR="00800554" w:rsidRPr="00EE7397" w:rsidRDefault="00800554" w:rsidP="00B873F1">
      <w:pPr>
        <w:autoSpaceDE w:val="0"/>
        <w:autoSpaceDN w:val="0"/>
        <w:adjustRightInd w:val="0"/>
        <w:spacing w:before="240"/>
      </w:pPr>
      <w:r w:rsidRPr="00EE7397">
        <w:t>A student who completes a SR course will be able to …</w:t>
      </w:r>
    </w:p>
    <w:tbl>
      <w:tblPr>
        <w:tblStyle w:val="TableGrid"/>
        <w:tblW w:w="9270" w:type="dxa"/>
        <w:tblInd w:w="85" w:type="dxa"/>
        <w:tblLayout w:type="fixed"/>
        <w:tblLook w:val="04A0" w:firstRow="1" w:lastRow="0" w:firstColumn="1" w:lastColumn="0" w:noHBand="0" w:noVBand="1"/>
      </w:tblPr>
      <w:tblGrid>
        <w:gridCol w:w="4410"/>
        <w:gridCol w:w="2430"/>
        <w:gridCol w:w="2430"/>
      </w:tblGrid>
      <w:tr w:rsidR="00800554" w:rsidRPr="00295E60" w14:paraId="1E8B4D3D" w14:textId="77777777" w:rsidTr="00864A89">
        <w:tc>
          <w:tcPr>
            <w:tcW w:w="4410" w:type="dxa"/>
          </w:tcPr>
          <w:p w14:paraId="0F11B6B8" w14:textId="77777777" w:rsidR="00800554" w:rsidRPr="00295E60" w:rsidRDefault="00800554" w:rsidP="006E28C7">
            <w:pPr>
              <w:autoSpaceDE w:val="0"/>
              <w:autoSpaceDN w:val="0"/>
              <w:adjustRightInd w:val="0"/>
            </w:pPr>
            <w:r w:rsidRPr="00295E60">
              <w:rPr>
                <w:b/>
                <w:bCs/>
              </w:rPr>
              <w:t>Student Learning Objective (SLO)</w:t>
            </w:r>
          </w:p>
        </w:tc>
        <w:tc>
          <w:tcPr>
            <w:tcW w:w="2430" w:type="dxa"/>
          </w:tcPr>
          <w:p w14:paraId="359B7627" w14:textId="77777777" w:rsidR="00800554" w:rsidRPr="00295E60" w:rsidRDefault="00800554" w:rsidP="006E28C7">
            <w:pPr>
              <w:autoSpaceDE w:val="0"/>
              <w:autoSpaceDN w:val="0"/>
              <w:adjustRightInd w:val="0"/>
            </w:pPr>
            <w:r w:rsidRPr="00295E60">
              <w:rPr>
                <w:b/>
                <w:bCs/>
              </w:rPr>
              <w:t>Class activities directly related to this SLO</w:t>
            </w:r>
          </w:p>
        </w:tc>
        <w:tc>
          <w:tcPr>
            <w:tcW w:w="2430" w:type="dxa"/>
          </w:tcPr>
          <w:p w14:paraId="281090AF" w14:textId="77777777" w:rsidR="00800554" w:rsidRPr="00295E60" w:rsidRDefault="00800554" w:rsidP="006E28C7">
            <w:pPr>
              <w:autoSpaceDE w:val="0"/>
              <w:autoSpaceDN w:val="0"/>
              <w:adjustRightInd w:val="0"/>
            </w:pPr>
            <w:r w:rsidRPr="00295E60">
              <w:rPr>
                <w:b/>
                <w:bCs/>
              </w:rPr>
              <w:t>Student work to be evaluated for this SLO</w:t>
            </w:r>
          </w:p>
        </w:tc>
      </w:tr>
      <w:tr w:rsidR="00800554" w:rsidRPr="00295E60" w14:paraId="0D671905" w14:textId="77777777" w:rsidTr="00864A89">
        <w:tc>
          <w:tcPr>
            <w:tcW w:w="4410" w:type="dxa"/>
          </w:tcPr>
          <w:p w14:paraId="611ED175" w14:textId="77777777" w:rsidR="00800554" w:rsidRPr="00295E60" w:rsidRDefault="00800554" w:rsidP="006E28C7">
            <w:pPr>
              <w:autoSpaceDE w:val="0"/>
              <w:autoSpaceDN w:val="0"/>
              <w:adjustRightInd w:val="0"/>
            </w:pPr>
            <w:r w:rsidRPr="00295E60">
              <w:t>SR SLO1. draw inferences, solve problems and make decisions using quantitative methods</w:t>
            </w:r>
          </w:p>
        </w:tc>
        <w:tc>
          <w:tcPr>
            <w:tcW w:w="2430" w:type="dxa"/>
          </w:tcPr>
          <w:p w14:paraId="76566D76" w14:textId="77777777" w:rsidR="00800554" w:rsidRPr="00295E60" w:rsidRDefault="00800554" w:rsidP="006E28C7">
            <w:pPr>
              <w:autoSpaceDE w:val="0"/>
              <w:autoSpaceDN w:val="0"/>
              <w:adjustRightInd w:val="0"/>
            </w:pPr>
          </w:p>
        </w:tc>
        <w:tc>
          <w:tcPr>
            <w:tcW w:w="2430" w:type="dxa"/>
          </w:tcPr>
          <w:p w14:paraId="6CB240A6" w14:textId="77777777" w:rsidR="00800554" w:rsidRPr="00295E60" w:rsidRDefault="00800554" w:rsidP="006E28C7">
            <w:pPr>
              <w:autoSpaceDE w:val="0"/>
              <w:autoSpaceDN w:val="0"/>
              <w:adjustRightInd w:val="0"/>
            </w:pPr>
          </w:p>
        </w:tc>
      </w:tr>
      <w:tr w:rsidR="00800554" w:rsidRPr="00295E60" w14:paraId="7D525621" w14:textId="77777777" w:rsidTr="00864A89">
        <w:tc>
          <w:tcPr>
            <w:tcW w:w="4410" w:type="dxa"/>
          </w:tcPr>
          <w:p w14:paraId="473779E8" w14:textId="77777777" w:rsidR="00800554" w:rsidRPr="00295E60" w:rsidRDefault="00800554" w:rsidP="006E28C7">
            <w:pPr>
              <w:autoSpaceDE w:val="0"/>
              <w:autoSpaceDN w:val="0"/>
              <w:adjustRightInd w:val="0"/>
            </w:pPr>
            <w:r w:rsidRPr="00295E60">
              <w:t>SR SLO2. communicate solutions to quantitative questions in oral or written communication that incorporates symbolic, numeric or graphical representations</w:t>
            </w:r>
          </w:p>
        </w:tc>
        <w:tc>
          <w:tcPr>
            <w:tcW w:w="2430" w:type="dxa"/>
          </w:tcPr>
          <w:p w14:paraId="364C8FC0" w14:textId="77777777" w:rsidR="00800554" w:rsidRPr="00295E60" w:rsidRDefault="00800554" w:rsidP="006E28C7">
            <w:pPr>
              <w:autoSpaceDE w:val="0"/>
              <w:autoSpaceDN w:val="0"/>
              <w:adjustRightInd w:val="0"/>
            </w:pPr>
          </w:p>
        </w:tc>
        <w:tc>
          <w:tcPr>
            <w:tcW w:w="2430" w:type="dxa"/>
          </w:tcPr>
          <w:p w14:paraId="323383C1" w14:textId="77777777" w:rsidR="00800554" w:rsidRPr="00295E60" w:rsidRDefault="00800554" w:rsidP="006E28C7">
            <w:pPr>
              <w:autoSpaceDE w:val="0"/>
              <w:autoSpaceDN w:val="0"/>
              <w:adjustRightInd w:val="0"/>
            </w:pPr>
          </w:p>
        </w:tc>
      </w:tr>
      <w:tr w:rsidR="00800554" w:rsidRPr="00295E60" w14:paraId="1F92395D" w14:textId="77777777" w:rsidTr="00864A89">
        <w:tc>
          <w:tcPr>
            <w:tcW w:w="4410" w:type="dxa"/>
          </w:tcPr>
          <w:p w14:paraId="5ABF3A14" w14:textId="77777777" w:rsidR="00800554" w:rsidRPr="00295E60" w:rsidRDefault="00800554" w:rsidP="006E28C7">
            <w:pPr>
              <w:autoSpaceDE w:val="0"/>
              <w:autoSpaceDN w:val="0"/>
              <w:adjustRightInd w:val="0"/>
            </w:pPr>
            <w:r w:rsidRPr="00295E60">
              <w:t>SR SLO3. analyze solutions to quantitative questions for accuracy, precision, suitability and/or other appropriate criteria</w:t>
            </w:r>
          </w:p>
        </w:tc>
        <w:tc>
          <w:tcPr>
            <w:tcW w:w="2430" w:type="dxa"/>
          </w:tcPr>
          <w:p w14:paraId="75240879" w14:textId="77777777" w:rsidR="00800554" w:rsidRPr="00295E60" w:rsidRDefault="00800554" w:rsidP="006E28C7">
            <w:pPr>
              <w:autoSpaceDE w:val="0"/>
              <w:autoSpaceDN w:val="0"/>
              <w:adjustRightInd w:val="0"/>
            </w:pPr>
          </w:p>
        </w:tc>
        <w:tc>
          <w:tcPr>
            <w:tcW w:w="2430" w:type="dxa"/>
          </w:tcPr>
          <w:p w14:paraId="026609CA" w14:textId="77777777" w:rsidR="00800554" w:rsidRPr="00295E60" w:rsidRDefault="00800554" w:rsidP="006E28C7">
            <w:pPr>
              <w:autoSpaceDE w:val="0"/>
              <w:autoSpaceDN w:val="0"/>
              <w:adjustRightInd w:val="0"/>
            </w:pPr>
          </w:p>
        </w:tc>
      </w:tr>
      <w:tr w:rsidR="00800554" w:rsidRPr="00295E60" w14:paraId="37DAD59A" w14:textId="77777777" w:rsidTr="00864A89">
        <w:tc>
          <w:tcPr>
            <w:tcW w:w="4410" w:type="dxa"/>
          </w:tcPr>
          <w:p w14:paraId="47AF7A5B" w14:textId="77777777" w:rsidR="00800554" w:rsidRPr="00295E60" w:rsidRDefault="00800554" w:rsidP="006E28C7">
            <w:pPr>
              <w:autoSpaceDE w:val="0"/>
              <w:autoSpaceDN w:val="0"/>
              <w:adjustRightInd w:val="0"/>
            </w:pPr>
            <w:r w:rsidRPr="00295E60">
              <w:t>SR SLO4. describe the value, limitations and/or implications of quantitative decision making</w:t>
            </w:r>
          </w:p>
        </w:tc>
        <w:tc>
          <w:tcPr>
            <w:tcW w:w="2430" w:type="dxa"/>
          </w:tcPr>
          <w:p w14:paraId="31F5D02C" w14:textId="77777777" w:rsidR="00800554" w:rsidRPr="00295E60" w:rsidRDefault="00800554" w:rsidP="006E28C7">
            <w:pPr>
              <w:autoSpaceDE w:val="0"/>
              <w:autoSpaceDN w:val="0"/>
              <w:adjustRightInd w:val="0"/>
            </w:pPr>
          </w:p>
        </w:tc>
        <w:tc>
          <w:tcPr>
            <w:tcW w:w="2430" w:type="dxa"/>
          </w:tcPr>
          <w:p w14:paraId="3E3FFD07" w14:textId="77777777" w:rsidR="00800554" w:rsidRPr="00295E60" w:rsidRDefault="00800554" w:rsidP="006E28C7">
            <w:pPr>
              <w:autoSpaceDE w:val="0"/>
              <w:autoSpaceDN w:val="0"/>
              <w:adjustRightInd w:val="0"/>
            </w:pPr>
          </w:p>
        </w:tc>
      </w:tr>
    </w:tbl>
    <w:p w14:paraId="6141498A" w14:textId="77777777" w:rsidR="00800554" w:rsidRPr="00EE7397" w:rsidRDefault="00800554" w:rsidP="00B873F1">
      <w:pPr>
        <w:autoSpaceDE w:val="0"/>
        <w:autoSpaceDN w:val="0"/>
        <w:adjustRightInd w:val="0"/>
        <w:spacing w:before="240"/>
      </w:pPr>
      <w:r w:rsidRPr="00EE7397">
        <w:rPr>
          <w:b/>
          <w:bCs/>
        </w:rPr>
        <w:t>Embedded Skill: Written Communication</w:t>
      </w:r>
      <w:r w:rsidRPr="00EE7397">
        <w:t>. Written Communication courses promote strong writing skills that students need in order to comprehend, analyze, and synthesize a variety of texts in a variety of disciplines. These courses teach students to write in multiple contexts, whether they are exploring and developing their own ideas, responding fairly and responsibly to the ideas and perspectives of others, or crafting polished, compelling and persuasive texts.</w:t>
      </w:r>
    </w:p>
    <w:p w14:paraId="6EDEC15A" w14:textId="77777777" w:rsidR="00800554" w:rsidRPr="00EE7397" w:rsidRDefault="00800554" w:rsidP="00B873F1">
      <w:pPr>
        <w:autoSpaceDE w:val="0"/>
        <w:autoSpaceDN w:val="0"/>
        <w:adjustRightInd w:val="0"/>
        <w:spacing w:before="240"/>
      </w:pPr>
      <w:r w:rsidRPr="00EE7397">
        <w:t>A student who completes a WC course will be able to …</w:t>
      </w:r>
    </w:p>
    <w:tbl>
      <w:tblPr>
        <w:tblStyle w:val="TableGrid"/>
        <w:tblW w:w="9333" w:type="dxa"/>
        <w:tblInd w:w="112" w:type="dxa"/>
        <w:tblLayout w:type="fixed"/>
        <w:tblLook w:val="04A0" w:firstRow="1" w:lastRow="0" w:firstColumn="1" w:lastColumn="0" w:noHBand="0" w:noVBand="1"/>
      </w:tblPr>
      <w:tblGrid>
        <w:gridCol w:w="4383"/>
        <w:gridCol w:w="2430"/>
        <w:gridCol w:w="2520"/>
      </w:tblGrid>
      <w:tr w:rsidR="00800554" w:rsidRPr="00295E60" w14:paraId="4DE27C7E" w14:textId="77777777" w:rsidTr="00864A89">
        <w:tc>
          <w:tcPr>
            <w:tcW w:w="4383" w:type="dxa"/>
          </w:tcPr>
          <w:p w14:paraId="72AC9027" w14:textId="77777777" w:rsidR="00800554" w:rsidRPr="00295E60" w:rsidRDefault="00800554" w:rsidP="006E28C7">
            <w:pPr>
              <w:autoSpaceDE w:val="0"/>
              <w:autoSpaceDN w:val="0"/>
              <w:adjustRightInd w:val="0"/>
            </w:pPr>
            <w:r w:rsidRPr="00295E60">
              <w:rPr>
                <w:b/>
                <w:bCs/>
              </w:rPr>
              <w:t>Student Learning Objective (SLO)</w:t>
            </w:r>
          </w:p>
        </w:tc>
        <w:tc>
          <w:tcPr>
            <w:tcW w:w="2430" w:type="dxa"/>
          </w:tcPr>
          <w:p w14:paraId="61232F1D" w14:textId="77777777" w:rsidR="00800554" w:rsidRPr="00295E60" w:rsidRDefault="00800554" w:rsidP="006E28C7">
            <w:pPr>
              <w:autoSpaceDE w:val="0"/>
              <w:autoSpaceDN w:val="0"/>
              <w:adjustRightInd w:val="0"/>
            </w:pPr>
            <w:r w:rsidRPr="00295E60">
              <w:rPr>
                <w:b/>
                <w:bCs/>
              </w:rPr>
              <w:t>Class activities directly related to this SLO</w:t>
            </w:r>
          </w:p>
        </w:tc>
        <w:tc>
          <w:tcPr>
            <w:tcW w:w="2520" w:type="dxa"/>
          </w:tcPr>
          <w:p w14:paraId="1DD34A9F" w14:textId="77777777" w:rsidR="00800554" w:rsidRPr="00295E60" w:rsidRDefault="00800554" w:rsidP="006E28C7">
            <w:pPr>
              <w:autoSpaceDE w:val="0"/>
              <w:autoSpaceDN w:val="0"/>
              <w:adjustRightInd w:val="0"/>
            </w:pPr>
            <w:r w:rsidRPr="00295E60">
              <w:rPr>
                <w:b/>
                <w:bCs/>
              </w:rPr>
              <w:t>Student work to be evaluated for this SLO</w:t>
            </w:r>
          </w:p>
        </w:tc>
      </w:tr>
      <w:tr w:rsidR="00800554" w:rsidRPr="00295E60" w14:paraId="741BFA54" w14:textId="77777777" w:rsidTr="00864A89">
        <w:tc>
          <w:tcPr>
            <w:tcW w:w="4383" w:type="dxa"/>
          </w:tcPr>
          <w:p w14:paraId="04CED999" w14:textId="77777777" w:rsidR="00800554" w:rsidRPr="00295E60" w:rsidRDefault="00800554" w:rsidP="006E28C7">
            <w:pPr>
              <w:autoSpaceDE w:val="0"/>
              <w:autoSpaceDN w:val="0"/>
              <w:adjustRightInd w:val="0"/>
            </w:pPr>
            <w:r w:rsidRPr="00295E60">
              <w:t>WC SLO1. articulate an idea and formulate a thesis as appropriate to the discipline</w:t>
            </w:r>
          </w:p>
        </w:tc>
        <w:tc>
          <w:tcPr>
            <w:tcW w:w="2430" w:type="dxa"/>
          </w:tcPr>
          <w:p w14:paraId="0E7E84AC" w14:textId="77777777" w:rsidR="00800554" w:rsidRPr="00295E60" w:rsidRDefault="00800554" w:rsidP="006E28C7">
            <w:pPr>
              <w:autoSpaceDE w:val="0"/>
              <w:autoSpaceDN w:val="0"/>
              <w:adjustRightInd w:val="0"/>
            </w:pPr>
          </w:p>
        </w:tc>
        <w:tc>
          <w:tcPr>
            <w:tcW w:w="2520" w:type="dxa"/>
          </w:tcPr>
          <w:p w14:paraId="26B475E8" w14:textId="77777777" w:rsidR="00800554" w:rsidRPr="00295E60" w:rsidRDefault="00800554" w:rsidP="006E28C7">
            <w:pPr>
              <w:autoSpaceDE w:val="0"/>
              <w:autoSpaceDN w:val="0"/>
              <w:adjustRightInd w:val="0"/>
            </w:pPr>
          </w:p>
        </w:tc>
      </w:tr>
      <w:tr w:rsidR="00800554" w:rsidRPr="00295E60" w14:paraId="4EFB6797" w14:textId="77777777" w:rsidTr="00864A89">
        <w:tc>
          <w:tcPr>
            <w:tcW w:w="4383" w:type="dxa"/>
          </w:tcPr>
          <w:p w14:paraId="705F596E" w14:textId="77777777" w:rsidR="00800554" w:rsidRPr="00295E60" w:rsidRDefault="00800554" w:rsidP="006E28C7">
            <w:pPr>
              <w:autoSpaceDE w:val="0"/>
              <w:autoSpaceDN w:val="0"/>
              <w:adjustRightInd w:val="0"/>
            </w:pPr>
            <w:r w:rsidRPr="00295E60">
              <w:t>WC SLO2. identify and correct errors in grammar and/or style in written communication</w:t>
            </w:r>
          </w:p>
        </w:tc>
        <w:tc>
          <w:tcPr>
            <w:tcW w:w="2430" w:type="dxa"/>
          </w:tcPr>
          <w:p w14:paraId="14F6C6FA" w14:textId="77777777" w:rsidR="00800554" w:rsidRPr="00295E60" w:rsidRDefault="00800554" w:rsidP="006E28C7">
            <w:pPr>
              <w:autoSpaceDE w:val="0"/>
              <w:autoSpaceDN w:val="0"/>
              <w:adjustRightInd w:val="0"/>
            </w:pPr>
          </w:p>
        </w:tc>
        <w:tc>
          <w:tcPr>
            <w:tcW w:w="2520" w:type="dxa"/>
          </w:tcPr>
          <w:p w14:paraId="5A3C1B97" w14:textId="77777777" w:rsidR="00800554" w:rsidRPr="00295E60" w:rsidRDefault="00800554" w:rsidP="006E28C7">
            <w:pPr>
              <w:autoSpaceDE w:val="0"/>
              <w:autoSpaceDN w:val="0"/>
              <w:adjustRightInd w:val="0"/>
            </w:pPr>
          </w:p>
        </w:tc>
      </w:tr>
      <w:tr w:rsidR="00800554" w:rsidRPr="00295E60" w14:paraId="4A11C33F" w14:textId="77777777" w:rsidTr="00864A89">
        <w:tc>
          <w:tcPr>
            <w:tcW w:w="4383" w:type="dxa"/>
          </w:tcPr>
          <w:p w14:paraId="1DC1EFBD" w14:textId="77777777" w:rsidR="00800554" w:rsidRPr="00295E60" w:rsidRDefault="00800554" w:rsidP="006E28C7">
            <w:pPr>
              <w:autoSpaceDE w:val="0"/>
              <w:autoSpaceDN w:val="0"/>
              <w:adjustRightInd w:val="0"/>
            </w:pPr>
            <w:r w:rsidRPr="00295E60">
              <w:t>WC SLO3. provide credible evidence to support claims and arguments in written communication</w:t>
            </w:r>
          </w:p>
        </w:tc>
        <w:tc>
          <w:tcPr>
            <w:tcW w:w="2430" w:type="dxa"/>
          </w:tcPr>
          <w:p w14:paraId="3416DE02" w14:textId="77777777" w:rsidR="00800554" w:rsidRPr="00295E60" w:rsidRDefault="00800554" w:rsidP="006E28C7">
            <w:pPr>
              <w:autoSpaceDE w:val="0"/>
              <w:autoSpaceDN w:val="0"/>
              <w:adjustRightInd w:val="0"/>
            </w:pPr>
          </w:p>
        </w:tc>
        <w:tc>
          <w:tcPr>
            <w:tcW w:w="2520" w:type="dxa"/>
          </w:tcPr>
          <w:p w14:paraId="6C4FBCFA" w14:textId="77777777" w:rsidR="00800554" w:rsidRPr="00295E60" w:rsidRDefault="00800554" w:rsidP="006E28C7">
            <w:pPr>
              <w:autoSpaceDE w:val="0"/>
              <w:autoSpaceDN w:val="0"/>
              <w:adjustRightInd w:val="0"/>
            </w:pPr>
          </w:p>
        </w:tc>
      </w:tr>
      <w:tr w:rsidR="00800554" w:rsidRPr="00295E60" w14:paraId="4C87171C" w14:textId="77777777" w:rsidTr="00864A89">
        <w:tc>
          <w:tcPr>
            <w:tcW w:w="4383" w:type="dxa"/>
          </w:tcPr>
          <w:p w14:paraId="267C2E9E" w14:textId="77777777" w:rsidR="00800554" w:rsidRPr="00295E60" w:rsidRDefault="00800554" w:rsidP="006E28C7">
            <w:pPr>
              <w:autoSpaceDE w:val="0"/>
              <w:autoSpaceDN w:val="0"/>
              <w:adjustRightInd w:val="0"/>
            </w:pPr>
            <w:r w:rsidRPr="00295E60">
              <w:t>WC SLO4. organize thoughts in a logical fashion in written communication</w:t>
            </w:r>
          </w:p>
        </w:tc>
        <w:tc>
          <w:tcPr>
            <w:tcW w:w="2430" w:type="dxa"/>
          </w:tcPr>
          <w:p w14:paraId="05151801" w14:textId="77777777" w:rsidR="00800554" w:rsidRPr="00295E60" w:rsidRDefault="00800554" w:rsidP="006E28C7">
            <w:pPr>
              <w:autoSpaceDE w:val="0"/>
              <w:autoSpaceDN w:val="0"/>
              <w:adjustRightInd w:val="0"/>
            </w:pPr>
          </w:p>
        </w:tc>
        <w:tc>
          <w:tcPr>
            <w:tcW w:w="2520" w:type="dxa"/>
          </w:tcPr>
          <w:p w14:paraId="15467F1C" w14:textId="77777777" w:rsidR="00800554" w:rsidRPr="00295E60" w:rsidRDefault="00800554" w:rsidP="006E28C7">
            <w:pPr>
              <w:autoSpaceDE w:val="0"/>
              <w:autoSpaceDN w:val="0"/>
              <w:adjustRightInd w:val="0"/>
            </w:pPr>
          </w:p>
        </w:tc>
      </w:tr>
      <w:tr w:rsidR="00800554" w:rsidRPr="00295E60" w14:paraId="66154640" w14:textId="77777777" w:rsidTr="00864A89">
        <w:tc>
          <w:tcPr>
            <w:tcW w:w="4383" w:type="dxa"/>
          </w:tcPr>
          <w:p w14:paraId="758E6104" w14:textId="77777777" w:rsidR="00800554" w:rsidRPr="00295E60" w:rsidRDefault="00800554" w:rsidP="006E28C7">
            <w:pPr>
              <w:autoSpaceDE w:val="0"/>
              <w:autoSpaceDN w:val="0"/>
              <w:adjustRightInd w:val="0"/>
            </w:pPr>
            <w:r w:rsidRPr="00295E60">
              <w:lastRenderedPageBreak/>
              <w:t>WC SLO5. incorporate elements of written communication that address the needs of a specific audience in written communication</w:t>
            </w:r>
          </w:p>
        </w:tc>
        <w:tc>
          <w:tcPr>
            <w:tcW w:w="2430" w:type="dxa"/>
          </w:tcPr>
          <w:p w14:paraId="722CBA1B" w14:textId="77777777" w:rsidR="00800554" w:rsidRPr="00295E60" w:rsidRDefault="00800554" w:rsidP="006E28C7">
            <w:pPr>
              <w:autoSpaceDE w:val="0"/>
              <w:autoSpaceDN w:val="0"/>
              <w:adjustRightInd w:val="0"/>
            </w:pPr>
          </w:p>
        </w:tc>
        <w:tc>
          <w:tcPr>
            <w:tcW w:w="2520" w:type="dxa"/>
          </w:tcPr>
          <w:p w14:paraId="38EC8E20" w14:textId="77777777" w:rsidR="00800554" w:rsidRPr="00295E60" w:rsidRDefault="00800554" w:rsidP="006E28C7">
            <w:pPr>
              <w:autoSpaceDE w:val="0"/>
              <w:autoSpaceDN w:val="0"/>
              <w:adjustRightInd w:val="0"/>
            </w:pPr>
          </w:p>
        </w:tc>
      </w:tr>
    </w:tbl>
    <w:p w14:paraId="1A3BF381" w14:textId="77777777" w:rsidR="007647E7" w:rsidRDefault="007647E7" w:rsidP="00B873F1"/>
    <w:sectPr w:rsidR="00764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0A4C"/>
    <w:multiLevelType w:val="hybridMultilevel"/>
    <w:tmpl w:val="8B085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4F496F"/>
    <w:multiLevelType w:val="hybridMultilevel"/>
    <w:tmpl w:val="D7628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7E36D8"/>
    <w:multiLevelType w:val="hybridMultilevel"/>
    <w:tmpl w:val="7CC04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065790"/>
    <w:multiLevelType w:val="hybridMultilevel"/>
    <w:tmpl w:val="FD4CF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000C88"/>
    <w:multiLevelType w:val="hybridMultilevel"/>
    <w:tmpl w:val="BCAEE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636547"/>
    <w:multiLevelType w:val="hybridMultilevel"/>
    <w:tmpl w:val="6908F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573AF0"/>
    <w:multiLevelType w:val="hybridMultilevel"/>
    <w:tmpl w:val="A940A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9F219B"/>
    <w:multiLevelType w:val="hybridMultilevel"/>
    <w:tmpl w:val="BDBC5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0459BD"/>
    <w:multiLevelType w:val="hybridMultilevel"/>
    <w:tmpl w:val="F9A6F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1B7D5A"/>
    <w:multiLevelType w:val="hybridMultilevel"/>
    <w:tmpl w:val="73B21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603FF4"/>
    <w:multiLevelType w:val="hybridMultilevel"/>
    <w:tmpl w:val="76A2C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2A5846"/>
    <w:multiLevelType w:val="hybridMultilevel"/>
    <w:tmpl w:val="99F86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0B767E"/>
    <w:multiLevelType w:val="hybridMultilevel"/>
    <w:tmpl w:val="0CCC4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106DFB"/>
    <w:multiLevelType w:val="hybridMultilevel"/>
    <w:tmpl w:val="EEA28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0347019">
    <w:abstractNumId w:val="7"/>
  </w:num>
  <w:num w:numId="2" w16cid:durableId="1144812918">
    <w:abstractNumId w:val="3"/>
  </w:num>
  <w:num w:numId="3" w16cid:durableId="647439871">
    <w:abstractNumId w:val="11"/>
  </w:num>
  <w:num w:numId="4" w16cid:durableId="808010541">
    <w:abstractNumId w:val="0"/>
  </w:num>
  <w:num w:numId="5" w16cid:durableId="408230696">
    <w:abstractNumId w:val="2"/>
  </w:num>
  <w:num w:numId="6" w16cid:durableId="280961574">
    <w:abstractNumId w:val="8"/>
  </w:num>
  <w:num w:numId="7" w16cid:durableId="1189638846">
    <w:abstractNumId w:val="9"/>
  </w:num>
  <w:num w:numId="8" w16cid:durableId="1917740669">
    <w:abstractNumId w:val="1"/>
  </w:num>
  <w:num w:numId="9" w16cid:durableId="1102337008">
    <w:abstractNumId w:val="6"/>
  </w:num>
  <w:num w:numId="10" w16cid:durableId="1739673847">
    <w:abstractNumId w:val="12"/>
  </w:num>
  <w:num w:numId="11" w16cid:durableId="2077628187">
    <w:abstractNumId w:val="10"/>
  </w:num>
  <w:num w:numId="12" w16cid:durableId="1953516912">
    <w:abstractNumId w:val="5"/>
  </w:num>
  <w:num w:numId="13" w16cid:durableId="260841013">
    <w:abstractNumId w:val="4"/>
  </w:num>
  <w:num w:numId="14" w16cid:durableId="1869639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54"/>
    <w:rsid w:val="000C59B9"/>
    <w:rsid w:val="001D1D91"/>
    <w:rsid w:val="002D1CE9"/>
    <w:rsid w:val="003873C6"/>
    <w:rsid w:val="003D3EFF"/>
    <w:rsid w:val="00483643"/>
    <w:rsid w:val="00600618"/>
    <w:rsid w:val="007647E7"/>
    <w:rsid w:val="00800554"/>
    <w:rsid w:val="00864A89"/>
    <w:rsid w:val="00870CBE"/>
    <w:rsid w:val="009D496E"/>
    <w:rsid w:val="00A25BDF"/>
    <w:rsid w:val="00B04359"/>
    <w:rsid w:val="00B873F1"/>
    <w:rsid w:val="00D3248C"/>
    <w:rsid w:val="00D33581"/>
    <w:rsid w:val="00E65818"/>
    <w:rsid w:val="00E75034"/>
    <w:rsid w:val="00EE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28DF"/>
  <w15:chartTrackingRefBased/>
  <w15:docId w15:val="{7C376C60-DAF4-461A-9A8F-817E4467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554"/>
    <w:pPr>
      <w:spacing w:after="0" w:line="240" w:lineRule="auto"/>
    </w:pPr>
    <w:rPr>
      <w:rFonts w:ascii="Times New Roman" w:hAnsi="Times New Roman" w:cs="Times New Roman"/>
      <w:kern w:val="0"/>
    </w:rPr>
  </w:style>
  <w:style w:type="paragraph" w:styleId="Heading1">
    <w:name w:val="heading 1"/>
    <w:basedOn w:val="Normal"/>
    <w:next w:val="Normal"/>
    <w:link w:val="Heading1Char"/>
    <w:uiPriority w:val="9"/>
    <w:qFormat/>
    <w:rsid w:val="00800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554"/>
    <w:rPr>
      <w:rFonts w:eastAsiaTheme="majorEastAsia" w:cstheme="majorBidi"/>
      <w:color w:val="272727" w:themeColor="text1" w:themeTint="D8"/>
    </w:rPr>
  </w:style>
  <w:style w:type="paragraph" w:styleId="Title">
    <w:name w:val="Title"/>
    <w:basedOn w:val="Normal"/>
    <w:next w:val="Normal"/>
    <w:link w:val="TitleChar"/>
    <w:uiPriority w:val="10"/>
    <w:qFormat/>
    <w:rsid w:val="00800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554"/>
    <w:pPr>
      <w:spacing w:before="160"/>
      <w:jc w:val="center"/>
    </w:pPr>
    <w:rPr>
      <w:i/>
      <w:iCs/>
      <w:color w:val="404040" w:themeColor="text1" w:themeTint="BF"/>
    </w:rPr>
  </w:style>
  <w:style w:type="character" w:customStyle="1" w:styleId="QuoteChar">
    <w:name w:val="Quote Char"/>
    <w:basedOn w:val="DefaultParagraphFont"/>
    <w:link w:val="Quote"/>
    <w:uiPriority w:val="29"/>
    <w:rsid w:val="00800554"/>
    <w:rPr>
      <w:i/>
      <w:iCs/>
      <w:color w:val="404040" w:themeColor="text1" w:themeTint="BF"/>
    </w:rPr>
  </w:style>
  <w:style w:type="paragraph" w:styleId="ListParagraph">
    <w:name w:val="List Paragraph"/>
    <w:basedOn w:val="Normal"/>
    <w:uiPriority w:val="34"/>
    <w:qFormat/>
    <w:rsid w:val="00800554"/>
    <w:pPr>
      <w:ind w:left="720"/>
      <w:contextualSpacing/>
    </w:pPr>
  </w:style>
  <w:style w:type="character" w:styleId="IntenseEmphasis">
    <w:name w:val="Intense Emphasis"/>
    <w:basedOn w:val="DefaultParagraphFont"/>
    <w:uiPriority w:val="21"/>
    <w:qFormat/>
    <w:rsid w:val="00800554"/>
    <w:rPr>
      <w:i/>
      <w:iCs/>
      <w:color w:val="0F4761" w:themeColor="accent1" w:themeShade="BF"/>
    </w:rPr>
  </w:style>
  <w:style w:type="paragraph" w:styleId="IntenseQuote">
    <w:name w:val="Intense Quote"/>
    <w:basedOn w:val="Normal"/>
    <w:next w:val="Normal"/>
    <w:link w:val="IntenseQuoteChar"/>
    <w:uiPriority w:val="30"/>
    <w:qFormat/>
    <w:rsid w:val="00800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554"/>
    <w:rPr>
      <w:i/>
      <w:iCs/>
      <w:color w:val="0F4761" w:themeColor="accent1" w:themeShade="BF"/>
    </w:rPr>
  </w:style>
  <w:style w:type="character" w:styleId="IntenseReference">
    <w:name w:val="Intense Reference"/>
    <w:basedOn w:val="DefaultParagraphFont"/>
    <w:uiPriority w:val="32"/>
    <w:qFormat/>
    <w:rsid w:val="00800554"/>
    <w:rPr>
      <w:b/>
      <w:bCs/>
      <w:smallCaps/>
      <w:color w:val="0F4761" w:themeColor="accent1" w:themeShade="BF"/>
      <w:spacing w:val="5"/>
    </w:rPr>
  </w:style>
  <w:style w:type="character" w:styleId="Hyperlink">
    <w:name w:val="Hyperlink"/>
    <w:basedOn w:val="DefaultParagraphFont"/>
    <w:uiPriority w:val="99"/>
    <w:unhideWhenUsed/>
    <w:rsid w:val="00800554"/>
    <w:rPr>
      <w:color w:val="0000FF"/>
      <w:u w:val="single"/>
    </w:rPr>
  </w:style>
  <w:style w:type="table" w:styleId="TableGrid">
    <w:name w:val="Table Grid"/>
    <w:basedOn w:val="TableNormal"/>
    <w:uiPriority w:val="59"/>
    <w:rsid w:val="00800554"/>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andbookHeading3">
    <w:name w:val="Handbook Heading 3"/>
    <w:basedOn w:val="Normal"/>
    <w:link w:val="HandbookHeading3Char"/>
    <w:qFormat/>
    <w:rsid w:val="00800554"/>
    <w:pPr>
      <w:spacing w:before="240"/>
      <w:ind w:left="720"/>
    </w:pPr>
    <w:rPr>
      <w:b/>
      <w:i/>
    </w:rPr>
  </w:style>
  <w:style w:type="character" w:customStyle="1" w:styleId="HandbookHeading3Char">
    <w:name w:val="Handbook Heading 3 Char"/>
    <w:basedOn w:val="DefaultParagraphFont"/>
    <w:link w:val="HandbookHeading3"/>
    <w:rsid w:val="00800554"/>
    <w:rPr>
      <w:rFonts w:ascii="Times New Roman" w:hAnsi="Times New Roman" w:cs="Times New Roman"/>
      <w:b/>
      <w:i/>
      <w:kern w:val="0"/>
    </w:rPr>
  </w:style>
  <w:style w:type="character" w:styleId="FollowedHyperlink">
    <w:name w:val="FollowedHyperlink"/>
    <w:basedOn w:val="DefaultParagraphFont"/>
    <w:uiPriority w:val="99"/>
    <w:semiHidden/>
    <w:unhideWhenUsed/>
    <w:rsid w:val="008005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2153</Words>
  <Characters>12277</Characters>
  <Application>Microsoft Office Word</Application>
  <DocSecurity>0</DocSecurity>
  <Lines>102</Lines>
  <Paragraphs>28</Paragraphs>
  <ScaleCrop>false</ScaleCrop>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Meyers</dc:creator>
  <cp:keywords/>
  <dc:description/>
  <cp:lastModifiedBy>Sal Meyers</cp:lastModifiedBy>
  <cp:revision>8</cp:revision>
  <dcterms:created xsi:type="dcterms:W3CDTF">2026-01-24T23:05:00Z</dcterms:created>
  <dcterms:modified xsi:type="dcterms:W3CDTF">2026-01-24T23:14:00Z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c5091e60-80d7-44ff-9888-016a986a7bf5</vt:lpwstr>
  </property>
  <property fmtid="{D5CDD505-2E9C-101B-9397-08002B2CF9AE}" pid="3" name="MSIP_Label_309051f2-c4ce-461a-a2ac-dc7dd035f3ca_Enabled">
    <vt:lpwstr>true</vt:lpwstr>
  </property>
  <property fmtid="{D5CDD505-2E9C-101B-9397-08002B2CF9AE}" pid="4" name="MSIP_Label_309051f2-c4ce-461a-a2ac-dc7dd035f3ca_SetDate">
    <vt:lpwstr>2026-01-24T23:05:51Z</vt:lpwstr>
  </property>
  <property fmtid="{D5CDD505-2E9C-101B-9397-08002B2CF9AE}" pid="5" name="MSIP_Label_309051f2-c4ce-461a-a2ac-dc7dd035f3ca_Method">
    <vt:lpwstr>Standard</vt:lpwstr>
  </property>
  <property fmtid="{D5CDD505-2E9C-101B-9397-08002B2CF9AE}" pid="6" name="MSIP_Label_309051f2-c4ce-461a-a2ac-dc7dd035f3ca_Name">
    <vt:lpwstr>defa4170-0d19-0005-0001-bc88714345d2</vt:lpwstr>
  </property>
  <property fmtid="{D5CDD505-2E9C-101B-9397-08002B2CF9AE}" pid="7" name="MSIP_Label_309051f2-c4ce-461a-a2ac-dc7dd035f3ca_SiteId">
    <vt:lpwstr>9ebd98d3-9ea5-44e0-99d5-68a3b7eb68b0</vt:lpwstr>
  </property>
  <property fmtid="{D5CDD505-2E9C-101B-9397-08002B2CF9AE}" pid="8" name="MSIP_Label_309051f2-c4ce-461a-a2ac-dc7dd035f3ca_ActionId">
    <vt:lpwstr>6dd07d46-d581-46c2-ae3d-6fc70984f414</vt:lpwstr>
  </property>
  <property fmtid="{D5CDD505-2E9C-101B-9397-08002B2CF9AE}" pid="9" name="MSIP_Label_309051f2-c4ce-461a-a2ac-dc7dd035f3ca_ContentBits">
    <vt:lpwstr>0</vt:lpwstr>
  </property>
  <property fmtid="{D5CDD505-2E9C-101B-9397-08002B2CF9AE}" pid="10" name="MSIP_Label_309051f2-c4ce-461a-a2ac-dc7dd035f3ca_Tag">
    <vt:lpwstr>10, 3, 0, 1</vt:lpwstr>
  </property>
</Properties>
</file>